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3F" w:rsidRPr="00865436" w:rsidRDefault="0080113F" w:rsidP="0080113F">
      <w:pPr>
        <w:pStyle w:val="MainTitle"/>
        <w:spacing w:line="480" w:lineRule="auto"/>
        <w:rPr>
          <w:szCs w:val="28"/>
        </w:rPr>
      </w:pPr>
      <w:r>
        <w:rPr>
          <w:szCs w:val="28"/>
        </w:rPr>
        <w:t>More than makeup: How Atsoko o</w:t>
      </w:r>
      <w:r w:rsidRPr="00865436">
        <w:rPr>
          <w:szCs w:val="28"/>
        </w:rPr>
        <w:t>verc</w:t>
      </w:r>
      <w:r>
        <w:rPr>
          <w:szCs w:val="28"/>
        </w:rPr>
        <w:t>a</w:t>
      </w:r>
      <w:r w:rsidRPr="00865436">
        <w:rPr>
          <w:szCs w:val="28"/>
        </w:rPr>
        <w:t>m</w:t>
      </w:r>
      <w:r>
        <w:rPr>
          <w:szCs w:val="28"/>
        </w:rPr>
        <w:t>e</w:t>
      </w:r>
      <w:r w:rsidRPr="00865436">
        <w:rPr>
          <w:szCs w:val="28"/>
        </w:rPr>
        <w:t xml:space="preserve"> </w:t>
      </w:r>
      <w:r>
        <w:rPr>
          <w:szCs w:val="28"/>
        </w:rPr>
        <w:t>the c</w:t>
      </w:r>
      <w:r w:rsidRPr="00865436">
        <w:rPr>
          <w:szCs w:val="28"/>
        </w:rPr>
        <w:t xml:space="preserve">hallenges </w:t>
      </w:r>
      <w:r>
        <w:rPr>
          <w:szCs w:val="28"/>
        </w:rPr>
        <w:t>o</w:t>
      </w:r>
      <w:r w:rsidRPr="00865436">
        <w:rPr>
          <w:szCs w:val="28"/>
        </w:rPr>
        <w:t xml:space="preserve">f </w:t>
      </w:r>
      <w:r>
        <w:rPr>
          <w:szCs w:val="28"/>
        </w:rPr>
        <w:t>e</w:t>
      </w:r>
      <w:r w:rsidRPr="00865436">
        <w:rPr>
          <w:szCs w:val="28"/>
        </w:rPr>
        <w:t>ntrepreneurship in Tanzania</w:t>
      </w:r>
    </w:p>
    <w:p w:rsidR="0080113F" w:rsidRPr="001A33C0" w:rsidRDefault="0080113F" w:rsidP="0080113F">
      <w:pPr>
        <w:pStyle w:val="Author"/>
        <w:jc w:val="left"/>
        <w:rPr>
          <w:sz w:val="28"/>
          <w:szCs w:val="28"/>
        </w:rPr>
      </w:pPr>
      <w:r w:rsidRPr="001A33C0">
        <w:rPr>
          <w:sz w:val="28"/>
          <w:szCs w:val="28"/>
        </w:rPr>
        <w:t>Ilan Alon | Rotem Shneor</w:t>
      </w:r>
    </w:p>
    <w:p w:rsidR="0080113F" w:rsidRDefault="0080113F" w:rsidP="0080113F">
      <w:pPr>
        <w:pStyle w:val="Typesettinginstruction"/>
      </w:pPr>
    </w:p>
    <w:p w:rsidR="0080113F" w:rsidRPr="00D96053" w:rsidRDefault="0080113F" w:rsidP="0080113F">
      <w:pPr>
        <w:pStyle w:val="Typesettinginstruction"/>
      </w:pPr>
      <w:r w:rsidRPr="00D96053">
        <w:t>[Short Abstract]</w:t>
      </w:r>
    </w:p>
    <w:p w:rsidR="0080113F" w:rsidRPr="00D96053" w:rsidRDefault="0080113F" w:rsidP="0080113F">
      <w:pPr>
        <w:pStyle w:val="1-Paragraph"/>
        <w:rPr>
          <w:lang w:bidi="ar-SA"/>
        </w:rPr>
      </w:pPr>
      <w:r>
        <w:rPr>
          <w:lang w:bidi="ar-SA"/>
        </w:rPr>
        <w:t>In establish</w:t>
      </w:r>
      <w:r w:rsidRPr="00D96053">
        <w:rPr>
          <w:lang w:bidi="ar-SA"/>
        </w:rPr>
        <w:t>ing a</w:t>
      </w:r>
      <w:r>
        <w:rPr>
          <w:lang w:bidi="ar-SA"/>
        </w:rPr>
        <w:t xml:space="preserve"> successful</w:t>
      </w:r>
      <w:r w:rsidRPr="00D96053">
        <w:rPr>
          <w:lang w:bidi="ar-SA"/>
        </w:rPr>
        <w:t xml:space="preserve"> </w:t>
      </w:r>
      <w:r>
        <w:rPr>
          <w:lang w:bidi="ar-SA"/>
        </w:rPr>
        <w:t xml:space="preserve">cosmetics </w:t>
      </w:r>
      <w:r w:rsidRPr="00D96053">
        <w:rPr>
          <w:lang w:bidi="ar-SA"/>
        </w:rPr>
        <w:t>business</w:t>
      </w:r>
      <w:r>
        <w:rPr>
          <w:lang w:bidi="ar-SA"/>
        </w:rPr>
        <w:t xml:space="preserve"> geared to women</w:t>
      </w:r>
      <w:r w:rsidRPr="00D96053">
        <w:rPr>
          <w:lang w:bidi="ar-SA"/>
        </w:rPr>
        <w:t xml:space="preserve"> in an emerging </w:t>
      </w:r>
      <w:r>
        <w:rPr>
          <w:lang w:bidi="ar-SA"/>
        </w:rPr>
        <w:t xml:space="preserve">African </w:t>
      </w:r>
      <w:r w:rsidRPr="00D96053">
        <w:rPr>
          <w:lang w:bidi="ar-SA"/>
        </w:rPr>
        <w:t>economy</w:t>
      </w:r>
      <w:r>
        <w:rPr>
          <w:lang w:bidi="ar-SA"/>
        </w:rPr>
        <w:t>, an intrepid Swedish entrepreneur combined creativity, capitalism, and cultural insight</w:t>
      </w:r>
      <w:r w:rsidRPr="00D96053">
        <w:rPr>
          <w:lang w:bidi="ar-SA"/>
        </w:rPr>
        <w:t>.</w:t>
      </w:r>
    </w:p>
    <w:p w:rsidR="0080113F" w:rsidRDefault="0080113F" w:rsidP="0080113F">
      <w:pPr>
        <w:pStyle w:val="Typesettinginstruction"/>
      </w:pPr>
      <w:r w:rsidRPr="00D96053">
        <w:t>[Long Abstract]</w:t>
      </w:r>
    </w:p>
    <w:p w:rsidR="0080113F" w:rsidRPr="00D96053" w:rsidRDefault="0080113F" w:rsidP="0080113F">
      <w:pPr>
        <w:spacing w:line="480" w:lineRule="auto"/>
      </w:pPr>
      <w:r w:rsidRPr="00D96053">
        <w:t xml:space="preserve">Africa is an emerging economy with many institutional </w:t>
      </w:r>
      <w:r>
        <w:t>obstacles</w:t>
      </w:r>
      <w:r w:rsidRPr="00D96053">
        <w:t xml:space="preserve"> that </w:t>
      </w:r>
      <w:r>
        <w:t xml:space="preserve">complicate efforts to do </w:t>
      </w:r>
      <w:r w:rsidRPr="00D96053">
        <w:t xml:space="preserve">business </w:t>
      </w:r>
      <w:r>
        <w:t>there</w:t>
      </w:r>
      <w:r w:rsidRPr="00D96053">
        <w:t xml:space="preserve">. </w:t>
      </w:r>
      <w:r>
        <w:t xml:space="preserve">These include limited access to capital, a lack of skilled labor, inferior infrastructure, and corruption. </w:t>
      </w:r>
      <w:r w:rsidRPr="00D96053">
        <w:t xml:space="preserve">The </w:t>
      </w:r>
      <w:r>
        <w:t xml:space="preserve">experiences </w:t>
      </w:r>
      <w:r w:rsidRPr="00D96053">
        <w:t xml:space="preserve">of </w:t>
      </w:r>
      <w:r>
        <w:t>Marie</w:t>
      </w:r>
      <w:r w:rsidRPr="00D96053">
        <w:t xml:space="preserve"> Englesson</w:t>
      </w:r>
      <w:r>
        <w:t>, a Swedish</w:t>
      </w:r>
      <w:r w:rsidRPr="00D96053">
        <w:t xml:space="preserve"> entrepreneur</w:t>
      </w:r>
      <w:r>
        <w:t>, in</w:t>
      </w:r>
      <w:r w:rsidRPr="00D96053">
        <w:t xml:space="preserve"> establish</w:t>
      </w:r>
      <w:r>
        <w:t>ing Atsoko,</w:t>
      </w:r>
      <w:r w:rsidRPr="004B2DF5">
        <w:t xml:space="preserve"> </w:t>
      </w:r>
      <w:r w:rsidRPr="00D96053">
        <w:t>a</w:t>
      </w:r>
      <w:r>
        <w:t xml:space="preserve"> thriving cosmetics distribution and retailing firm</w:t>
      </w:r>
      <w:r w:rsidRPr="00D96053">
        <w:t xml:space="preserve"> in Tanzania</w:t>
      </w:r>
      <w:r>
        <w:t>, offer valuable lessons in addressing</w:t>
      </w:r>
      <w:r w:rsidRPr="00D96053">
        <w:t xml:space="preserve"> th</w:t>
      </w:r>
      <w:r>
        <w:t>os</w:t>
      </w:r>
      <w:r w:rsidRPr="00D96053">
        <w:t xml:space="preserve">e challenges </w:t>
      </w:r>
      <w:r>
        <w:t>through</w:t>
      </w:r>
      <w:r w:rsidRPr="00D96053">
        <w:t xml:space="preserve"> creativ</w:t>
      </w:r>
      <w:r>
        <w:t xml:space="preserve">ity, dedication, and wise and principled </w:t>
      </w:r>
      <w:r w:rsidRPr="00D96053">
        <w:t xml:space="preserve">deployment of capital. </w:t>
      </w:r>
      <w:r>
        <w:t>Securing first mover advantage, establishing early brand identity, providing employee training, offering</w:t>
      </w:r>
      <w:r w:rsidRPr="00D96053">
        <w:t xml:space="preserve"> a basic salary higher than</w:t>
      </w:r>
      <w:r>
        <w:t xml:space="preserve"> the local standard,</w:t>
      </w:r>
      <w:r w:rsidRPr="00D96053">
        <w:t xml:space="preserve"> </w:t>
      </w:r>
      <w:r>
        <w:t>rewarding good</w:t>
      </w:r>
      <w:r w:rsidRPr="00D96053">
        <w:t xml:space="preserve"> performance</w:t>
      </w:r>
      <w:r>
        <w:t>, and focusing on making a positive social impact were all part of her beauty company’s formula for success.</w:t>
      </w:r>
    </w:p>
    <w:p w:rsidR="0080113F" w:rsidRDefault="0080113F" w:rsidP="0080113F">
      <w:pPr>
        <w:pStyle w:val="Typesettinginstruction"/>
      </w:pPr>
    </w:p>
    <w:p w:rsidR="0080113F" w:rsidRPr="00D96053" w:rsidRDefault="0080113F" w:rsidP="0080113F">
      <w:pPr>
        <w:pStyle w:val="Typesettinginstruction"/>
      </w:pPr>
      <w:r w:rsidRPr="00D96053">
        <w:t>[Text begins here]</w:t>
      </w:r>
    </w:p>
    <w:p w:rsidR="0080113F" w:rsidRDefault="0080113F" w:rsidP="0080113F">
      <w:pPr>
        <w:pStyle w:val="1-Paragraph"/>
      </w:pPr>
      <w:r w:rsidRPr="00D96053">
        <w:lastRenderedPageBreak/>
        <w:t xml:space="preserve">It was 34 degrees Celsius when </w:t>
      </w:r>
      <w:r>
        <w:t>Marie</w:t>
      </w:r>
      <w:r w:rsidRPr="00D96053">
        <w:t xml:space="preserve"> Englesson </w:t>
      </w:r>
      <w:r>
        <w:t>entered</w:t>
      </w:r>
      <w:r w:rsidRPr="00D96053">
        <w:t xml:space="preserve"> her office</w:t>
      </w:r>
      <w:r>
        <w:t xml:space="preserve"> in the Tanzanian city of Dar es Salaam</w:t>
      </w:r>
      <w:r w:rsidRPr="00D96053">
        <w:t xml:space="preserve"> to find that the air condition</w:t>
      </w:r>
      <w:r>
        <w:t>ing</w:t>
      </w:r>
      <w:r w:rsidRPr="00D96053">
        <w:t xml:space="preserve"> was not working – again. </w:t>
      </w:r>
      <w:r>
        <w:t>P</w:t>
      </w:r>
      <w:r w:rsidRPr="00D96053">
        <w:t xml:space="preserve">erhaps twice every week, the electricity in the office </w:t>
      </w:r>
      <w:r>
        <w:t xml:space="preserve">malfunctioned, putting </w:t>
      </w:r>
      <w:r w:rsidRPr="00D96053">
        <w:t>he</w:t>
      </w:r>
      <w:r>
        <w:t xml:space="preserve">r </w:t>
      </w:r>
      <w:r w:rsidRPr="00D96053">
        <w:t>inventory</w:t>
      </w:r>
      <w:r>
        <w:t xml:space="preserve"> of imported cosmetics at risk</w:t>
      </w:r>
      <w:r w:rsidRPr="00D96053">
        <w:t xml:space="preserve">. The generator usually </w:t>
      </w:r>
      <w:r>
        <w:t>kicked in, but</w:t>
      </w:r>
      <w:r w:rsidRPr="00D96053">
        <w:t xml:space="preserve"> today, it </w:t>
      </w:r>
      <w:r>
        <w:t>didn’t. T</w:t>
      </w:r>
      <w:r w:rsidRPr="00D96053">
        <w:t xml:space="preserve">he worker in charge of </w:t>
      </w:r>
      <w:r>
        <w:t>i</w:t>
      </w:r>
      <w:r w:rsidRPr="00D96053">
        <w:t>t was</w:t>
      </w:r>
      <w:r>
        <w:t xml:space="preserve"> </w:t>
      </w:r>
      <w:r w:rsidRPr="00D96053">
        <w:t>cleaning his motorbike.</w:t>
      </w:r>
    </w:p>
    <w:p w:rsidR="0080113F" w:rsidRPr="00D96053" w:rsidRDefault="0080113F" w:rsidP="0080113F">
      <w:pPr>
        <w:pStyle w:val="1-Paragraph"/>
        <w:ind w:firstLine="720"/>
      </w:pPr>
      <w:r>
        <w:t>T</w:t>
      </w:r>
      <w:r w:rsidRPr="00084A49">
        <w:t xml:space="preserve">o add to </w:t>
      </w:r>
      <w:r w:rsidRPr="00D96053">
        <w:t>Englesson</w:t>
      </w:r>
      <w:r>
        <w:t>’s</w:t>
      </w:r>
      <w:r w:rsidRPr="00084A49">
        <w:t xml:space="preserve"> problems</w:t>
      </w:r>
      <w:r w:rsidRPr="00D96053">
        <w:t xml:space="preserve">, </w:t>
      </w:r>
      <w:r>
        <w:t xml:space="preserve">representatives from </w:t>
      </w:r>
      <w:r w:rsidRPr="00D96053">
        <w:t>two government age</w:t>
      </w:r>
      <w:r>
        <w:t>ncies had visited her earlier that day. T</w:t>
      </w:r>
      <w:r w:rsidRPr="00D96053">
        <w:t>he first</w:t>
      </w:r>
      <w:r>
        <w:t xml:space="preserve"> conducted</w:t>
      </w:r>
      <w:r w:rsidRPr="00D96053">
        <w:t xml:space="preserve"> an immigration audit to check that the</w:t>
      </w:r>
      <w:r>
        <w:t xml:space="preserve"> paperwork for the</w:t>
      </w:r>
      <w:r w:rsidRPr="00D96053">
        <w:t xml:space="preserve"> expatriate</w:t>
      </w:r>
      <w:r>
        <w:t xml:space="preserve"> employee</w:t>
      </w:r>
      <w:r w:rsidRPr="00D96053">
        <w:t>s and interns was in order</w:t>
      </w:r>
      <w:r>
        <w:t>—this</w:t>
      </w:r>
      <w:r w:rsidRPr="00D96053">
        <w:t xml:space="preserve"> just one month after the previous check</w:t>
      </w:r>
      <w:r>
        <w:t>. T</w:t>
      </w:r>
      <w:r w:rsidRPr="00D96053">
        <w:t xml:space="preserve">he second </w:t>
      </w:r>
      <w:r>
        <w:t xml:space="preserve">was </w:t>
      </w:r>
      <w:r w:rsidRPr="00D96053">
        <w:t>from the Tanzanian Tax Authority to deliver a tax assessment from</w:t>
      </w:r>
      <w:r>
        <w:t xml:space="preserve"> a 2011</w:t>
      </w:r>
      <w:r w:rsidRPr="00D96053">
        <w:t xml:space="preserve"> audit, which concluded that </w:t>
      </w:r>
      <w:r>
        <w:t>she ow</w:t>
      </w:r>
      <w:r w:rsidRPr="00D96053">
        <w:t xml:space="preserve">ed 260 million Tanzanian </w:t>
      </w:r>
      <w:r>
        <w:t>s</w:t>
      </w:r>
      <w:r w:rsidRPr="00D96053">
        <w:t>hillings</w:t>
      </w:r>
      <w:r>
        <w:t xml:space="preserve"> in taxes</w:t>
      </w:r>
      <w:r w:rsidRPr="00D96053">
        <w:t xml:space="preserve"> (</w:t>
      </w:r>
      <w:r>
        <w:t>US$</w:t>
      </w:r>
      <w:r w:rsidRPr="00D96053">
        <w:t xml:space="preserve">116,000) – in addition to </w:t>
      </w:r>
      <w:r>
        <w:t>her tax burden from</w:t>
      </w:r>
      <w:r w:rsidRPr="00D96053">
        <w:t xml:space="preserve"> the previous year.</w:t>
      </w:r>
    </w:p>
    <w:p w:rsidR="0080113F" w:rsidRPr="00D96053" w:rsidRDefault="0080113F" w:rsidP="0080113F">
      <w:pPr>
        <w:pStyle w:val="2-Paragraph"/>
      </w:pPr>
      <w:r>
        <w:t>This snapshot of a day in the life of an expat entrepreneur reveals</w:t>
      </w:r>
      <w:r w:rsidRPr="00D96053">
        <w:t xml:space="preserve"> some of the real-life </w:t>
      </w:r>
      <w:r>
        <w:t>difficulties</w:t>
      </w:r>
      <w:r w:rsidRPr="00D96053">
        <w:t xml:space="preserve"> of operating a business in Tanzania. While </w:t>
      </w:r>
      <w:r>
        <w:t>the East African nation</w:t>
      </w:r>
      <w:r w:rsidRPr="00D96053">
        <w:t xml:space="preserve"> is considered </w:t>
      </w:r>
      <w:r>
        <w:t>a</w:t>
      </w:r>
      <w:r w:rsidRPr="00D96053">
        <w:t xml:space="preserve"> high-growth </w:t>
      </w:r>
      <w:r>
        <w:t>and relatively stable political environment</w:t>
      </w:r>
      <w:r w:rsidRPr="00D96053">
        <w:t xml:space="preserve">, the conditions for doing business there are difficult at best. </w:t>
      </w:r>
      <w:r>
        <w:t>Like other</w:t>
      </w:r>
      <w:r w:rsidRPr="00D96053">
        <w:t xml:space="preserve"> </w:t>
      </w:r>
      <w:r>
        <w:t xml:space="preserve">developing </w:t>
      </w:r>
      <w:r w:rsidRPr="00D96053">
        <w:t>economies, Tanzania suffers from underdeveloped infrastructure, shortages of skilled labor, legal ambiguities</w:t>
      </w:r>
      <w:r>
        <w:t>, and corruption, among other challenges</w:t>
      </w:r>
      <w:r w:rsidRPr="00D96053">
        <w:t>.</w:t>
      </w:r>
    </w:p>
    <w:p w:rsidR="0080113F" w:rsidRPr="00D96053" w:rsidRDefault="0080113F" w:rsidP="0080113F">
      <w:pPr>
        <w:pStyle w:val="2-Paragraph"/>
      </w:pPr>
      <w:r>
        <w:t>Despite daunting odds, Englesson, a</w:t>
      </w:r>
      <w:r w:rsidRPr="00D96053">
        <w:t xml:space="preserve"> </w:t>
      </w:r>
      <w:r>
        <w:t>Swedish</w:t>
      </w:r>
      <w:r w:rsidRPr="00D96053">
        <w:t xml:space="preserve"> expatriate entrepreneur, decided to develop a new retail concept to sell makeup in Tanzania. She called it Atsoko, which is a word play on the Swahili </w:t>
      </w:r>
      <w:r>
        <w:t xml:space="preserve">work </w:t>
      </w:r>
      <w:r w:rsidRPr="00D96053">
        <w:t>for market</w:t>
      </w:r>
      <w:r>
        <w:t>,</w:t>
      </w:r>
      <w:r w:rsidRPr="00D96053">
        <w:t xml:space="preserve"> </w:t>
      </w:r>
      <w:r w:rsidRPr="001A33C0">
        <w:rPr>
          <w:i/>
        </w:rPr>
        <w:t>soko</w:t>
      </w:r>
      <w:r>
        <w:t>. T</w:t>
      </w:r>
      <w:r w:rsidRPr="00D96053">
        <w:t>hus, Atsoko loosely</w:t>
      </w:r>
      <w:r>
        <w:t xml:space="preserve"> means</w:t>
      </w:r>
      <w:r w:rsidRPr="00D96053">
        <w:t xml:space="preserve"> </w:t>
      </w:r>
      <w:r>
        <w:t>“</w:t>
      </w:r>
      <w:r w:rsidRPr="00D96053">
        <w:t>at the market</w:t>
      </w:r>
      <w:r>
        <w:t>”</w:t>
      </w:r>
      <w:r w:rsidRPr="00D96053">
        <w:t xml:space="preserve"> (Atsoko, 2016). As the cost of doing business is higher in Africa</w:t>
      </w:r>
      <w:r>
        <w:t xml:space="preserve"> than elsewhere</w:t>
      </w:r>
      <w:r w:rsidRPr="00D96053">
        <w:t>, a high</w:t>
      </w:r>
      <w:r>
        <w:t>-</w:t>
      </w:r>
      <w:r w:rsidRPr="00D96053">
        <w:t>margin or high</w:t>
      </w:r>
      <w:r>
        <w:t>-</w:t>
      </w:r>
      <w:r w:rsidRPr="00D96053">
        <w:t>turnover product is essential to ensure commercial viability.</w:t>
      </w:r>
      <w:r>
        <w:t xml:space="preserve"> Fortunately for Englesson,</w:t>
      </w:r>
      <w:r w:rsidRPr="00D95AA2">
        <w:t xml:space="preserve"> </w:t>
      </w:r>
      <w:r>
        <w:t>c</w:t>
      </w:r>
      <w:r w:rsidRPr="00D96053">
        <w:t>osmetic products</w:t>
      </w:r>
      <w:r>
        <w:t xml:space="preserve"> have </w:t>
      </w:r>
      <w:r w:rsidRPr="00D96053">
        <w:t>high gross margins.</w:t>
      </w:r>
    </w:p>
    <w:p w:rsidR="0080113F" w:rsidRPr="00D96053" w:rsidRDefault="0080113F" w:rsidP="0080113F">
      <w:pPr>
        <w:pStyle w:val="Heading1"/>
      </w:pPr>
      <w:r w:rsidRPr="00D96053">
        <w:t>[H1] An Overview of the Tanzanian Market</w:t>
      </w:r>
    </w:p>
    <w:p w:rsidR="0080113F" w:rsidRPr="00D96053" w:rsidRDefault="0080113F" w:rsidP="0080113F">
      <w:pPr>
        <w:pStyle w:val="1-Paragraph"/>
      </w:pPr>
      <w:r>
        <w:t>B</w:t>
      </w:r>
      <w:r w:rsidRPr="00D96053">
        <w:t>order</w:t>
      </w:r>
      <w:r>
        <w:t>ing</w:t>
      </w:r>
      <w:r w:rsidRPr="00D96053">
        <w:t xml:space="preserve"> Kenya, Uganda, </w:t>
      </w:r>
      <w:r>
        <w:t>the Democratic Republic</w:t>
      </w:r>
      <w:r w:rsidRPr="00D96053">
        <w:t xml:space="preserve"> of Congo, Rwanda, Burundi, Zambia, Malawi and Mozambique, </w:t>
      </w:r>
      <w:r>
        <w:t>Tanzania</w:t>
      </w:r>
      <w:r w:rsidRPr="00D96053">
        <w:t xml:space="preserve"> is a member of the East African Community, a regional inter-governmental trade body and customs union that includes Kenya, Uganda, Rwanda</w:t>
      </w:r>
      <w:r>
        <w:t>,</w:t>
      </w:r>
      <w:r w:rsidRPr="00D96053">
        <w:t xml:space="preserve"> and Burundi. Unlike many of its neighbors, Tanzania boasts a history of peaceful</w:t>
      </w:r>
      <w:r>
        <w:t xml:space="preserve"> government</w:t>
      </w:r>
      <w:r w:rsidRPr="00D96053">
        <w:t xml:space="preserve"> transitions.</w:t>
      </w:r>
    </w:p>
    <w:p w:rsidR="0080113F" w:rsidRPr="00D96053" w:rsidRDefault="0080113F" w:rsidP="0080113F">
      <w:pPr>
        <w:pStyle w:val="2-Paragraph"/>
      </w:pPr>
      <w:r w:rsidRPr="00D96053">
        <w:t xml:space="preserve">Tanzania is considered among the economic stars of East Africa. In 2015, it </w:t>
      </w:r>
      <w:r>
        <w:t>had</w:t>
      </w:r>
      <w:r w:rsidRPr="00D96053">
        <w:t xml:space="preserve"> 51 million people, a growth rate of 6.3%, youth unemployment of 11.7%, and inflation of 6-8% (CIA, 2016). Moreover, its currency, the Tanzanian </w:t>
      </w:r>
      <w:r>
        <w:t>s</w:t>
      </w:r>
      <w:r w:rsidRPr="00D96053">
        <w:t>hilling (TZS), is fully convertible. Its key sectors include agriculture, manufacturing, construction, mining, fishing, and services</w:t>
      </w:r>
      <w:r>
        <w:t>,</w:t>
      </w:r>
      <w:r w:rsidRPr="00D96053">
        <w:t xml:space="preserve"> with horticulture, cut flowers</w:t>
      </w:r>
      <w:r>
        <w:t>,</w:t>
      </w:r>
      <w:r w:rsidRPr="00D96053">
        <w:t xml:space="preserve"> and live animals </w:t>
      </w:r>
      <w:r>
        <w:t>among</w:t>
      </w:r>
      <w:r w:rsidRPr="00D96053">
        <w:t xml:space="preserve"> recent additions. Mining accounts for about 42% of total exports, with gold alone accounting for 36%. Estimates concerning natural gas reserves stand at 7.5 trillion cubic feet</w:t>
      </w:r>
      <w:r>
        <w:t>,</w:t>
      </w:r>
      <w:r w:rsidRPr="00D96053">
        <w:t xml:space="preserve"> and 12 companies have a license to invest in petroleum and gas. In addition, major multinationals such as the Swedish-Swiss multinational ABB, and, the American multinational GE, are active in Tanzania. Finally, tourism is growing and is becoming an increasingly important source of foreign capital.</w:t>
      </w:r>
    </w:p>
    <w:p w:rsidR="0080113F" w:rsidRPr="00D96053" w:rsidRDefault="0080113F" w:rsidP="0080113F">
      <w:pPr>
        <w:pStyle w:val="2-Paragraph"/>
      </w:pPr>
      <w:r w:rsidRPr="00D96053">
        <w:t xml:space="preserve">In 2016, macroeconomic conditions in Tanzania were described as promising (MTI, 2016). </w:t>
      </w:r>
      <w:r>
        <w:t xml:space="preserve">The new president, John Pombe Joseph Magufuli, </w:t>
      </w:r>
      <w:r w:rsidRPr="00D96053">
        <w:t>focused on promotin</w:t>
      </w:r>
      <w:r>
        <w:t>g</w:t>
      </w:r>
      <w:r w:rsidRPr="00D96053">
        <w:t xml:space="preserve"> the industrial sector, increas</w:t>
      </w:r>
      <w:r>
        <w:t>ing</w:t>
      </w:r>
      <w:r w:rsidRPr="00D96053">
        <w:t xml:space="preserve"> infrastructure spending, and fighting corruption. A</w:t>
      </w:r>
      <w:r>
        <w:t>lthough</w:t>
      </w:r>
      <w:r w:rsidRPr="00D96053">
        <w:t xml:space="preserve"> investors were hopeful that the </w:t>
      </w:r>
      <w:r>
        <w:t xml:space="preserve">economic </w:t>
      </w:r>
      <w:r w:rsidRPr="00D96053">
        <w:t>environment would improve</w:t>
      </w:r>
      <w:r>
        <w:t>,</w:t>
      </w:r>
      <w:r w:rsidRPr="00D96053">
        <w:t xml:space="preserve"> the global ranking of </w:t>
      </w:r>
      <w:r>
        <w:t xml:space="preserve">the </w:t>
      </w:r>
      <w:r w:rsidRPr="00D96053">
        <w:t xml:space="preserve">Tanzanian investment climate was not favorable. Between 2005 and 2016, the World Bank ranked </w:t>
      </w:r>
      <w:r>
        <w:t>the country between 126 and 153</w:t>
      </w:r>
      <w:r w:rsidRPr="00D96053">
        <w:t xml:space="preserve"> out of 189 (World Bank, n.d.). The measure </w:t>
      </w:r>
      <w:r>
        <w:t>takes into account</w:t>
      </w:r>
      <w:r w:rsidRPr="00D96053">
        <w:t xml:space="preserve"> the cost of starting a business, dealing with construction permits, trading across borders, paying taxes, enforcing contracts, closing business, getting credit, registering properties, </w:t>
      </w:r>
      <w:r>
        <w:t>and other factors</w:t>
      </w:r>
      <w:r w:rsidRPr="00D96053">
        <w:t xml:space="preserve">. In 2016, </w:t>
      </w:r>
      <w:r>
        <w:t>Tanzania</w:t>
      </w:r>
      <w:r w:rsidRPr="00D96053">
        <w:t xml:space="preserve"> was ranked 139, one up from its position in 2015.</w:t>
      </w:r>
    </w:p>
    <w:p w:rsidR="0080113F" w:rsidRPr="00D96053" w:rsidRDefault="0080113F" w:rsidP="0080113F">
      <w:pPr>
        <w:pStyle w:val="2-Paragraph"/>
      </w:pPr>
      <w:r w:rsidRPr="00D96053">
        <w:t xml:space="preserve">The challenges </w:t>
      </w:r>
      <w:r>
        <w:t>of doing business in Tanzania</w:t>
      </w:r>
      <w:r w:rsidRPr="00D96053">
        <w:t xml:space="preserve"> include the </w:t>
      </w:r>
      <w:r>
        <w:t xml:space="preserve">inferior </w:t>
      </w:r>
      <w:r w:rsidRPr="00D96053">
        <w:t>state of roads and telecommunications network</w:t>
      </w:r>
      <w:r>
        <w:t>s</w:t>
      </w:r>
      <w:r w:rsidRPr="00D96053">
        <w:t xml:space="preserve">, corruption, issues related to land ownership and tax administration, security, problems at ports and airports, </w:t>
      </w:r>
      <w:r>
        <w:t xml:space="preserve">intricacies of </w:t>
      </w:r>
      <w:r w:rsidRPr="00D96053">
        <w:t xml:space="preserve">employment law, smuggling, </w:t>
      </w:r>
      <w:r>
        <w:t xml:space="preserve">lack of </w:t>
      </w:r>
      <w:r w:rsidRPr="00D96053">
        <w:t xml:space="preserve">electric power, </w:t>
      </w:r>
      <w:r>
        <w:t xml:space="preserve">various </w:t>
      </w:r>
      <w:r w:rsidRPr="00D96053">
        <w:t>macro-economic issues, and a shortage of skilled labor (BreakThrough Attorneys, 2015).</w:t>
      </w:r>
    </w:p>
    <w:p w:rsidR="0080113F" w:rsidRPr="00D96053" w:rsidRDefault="0080113F" w:rsidP="0080113F">
      <w:pPr>
        <w:pStyle w:val="2-Paragraph"/>
      </w:pPr>
      <w:r w:rsidRPr="00D96053">
        <w:t>Tanzania</w:t>
      </w:r>
      <w:r>
        <w:t>’</w:t>
      </w:r>
      <w:r w:rsidRPr="00D96053">
        <w:t>s president is seen as a reformist (MTI, 2016)</w:t>
      </w:r>
      <w:r>
        <w:t>. D</w:t>
      </w:r>
      <w:r w:rsidRPr="00D96053">
        <w:t>uring his t</w:t>
      </w:r>
      <w:r>
        <w:t>enure</w:t>
      </w:r>
      <w:r w:rsidRPr="00D96053">
        <w:t xml:space="preserve">, he has tried to ensure that government officials arrive on time and </w:t>
      </w:r>
      <w:r>
        <w:t>address</w:t>
      </w:r>
      <w:r w:rsidRPr="00D96053">
        <w:t xml:space="preserve"> their </w:t>
      </w:r>
      <w:r>
        <w:t>responsibilities</w:t>
      </w:r>
      <w:r w:rsidRPr="00D96053">
        <w:t>, which</w:t>
      </w:r>
      <w:r>
        <w:t xml:space="preserve"> contributes to </w:t>
      </w:r>
      <w:r w:rsidRPr="00D96053">
        <w:t>a positive working environment</w:t>
      </w:r>
      <w:r>
        <w:t>. He has also,</w:t>
      </w:r>
      <w:r w:rsidRPr="00D96053">
        <w:t xml:space="preserve"> however, enforced socialist policies that are less pragmatic. For example, it is hard for foreigners to get work permits, there is a 10% withholding tax on royalties and dividends sent overseas, </w:t>
      </w:r>
      <w:r>
        <w:t xml:space="preserve">the </w:t>
      </w:r>
      <w:r w:rsidRPr="00D96053">
        <w:t>corporate tax rate is at 30% (</w:t>
      </w:r>
      <w:r>
        <w:t xml:space="preserve">even </w:t>
      </w:r>
      <w:r w:rsidRPr="00D96053">
        <w:t>higher than Sweden</w:t>
      </w:r>
      <w:r>
        <w:t>’</w:t>
      </w:r>
      <w:r w:rsidRPr="00D96053">
        <w:t>s 20%)</w:t>
      </w:r>
      <w:r>
        <w:t>,</w:t>
      </w:r>
      <w:r w:rsidRPr="00D96053">
        <w:t xml:space="preserve"> and there is an employment tax of 50% (30% </w:t>
      </w:r>
      <w:r>
        <w:t xml:space="preserve">for </w:t>
      </w:r>
      <w:r w:rsidRPr="00D96053">
        <w:t>social fees and 20% for pension</w:t>
      </w:r>
      <w:r>
        <w:t>s</w:t>
      </w:r>
      <w:r w:rsidRPr="00D96053">
        <w:t>).</w:t>
      </w:r>
    </w:p>
    <w:p w:rsidR="0080113F" w:rsidRPr="00D96053" w:rsidRDefault="0080113F" w:rsidP="0080113F">
      <w:pPr>
        <w:pStyle w:val="2-Paragraph"/>
      </w:pPr>
      <w:r w:rsidRPr="00D96053">
        <w:t xml:space="preserve">The infrastructural challenges </w:t>
      </w:r>
      <w:r>
        <w:t>are</w:t>
      </w:r>
      <w:r w:rsidRPr="00D96053">
        <w:t xml:space="preserve"> numerous. Aside from the lack of a consistent system of street addresses, water and electricity failures are frequent</w:t>
      </w:r>
      <w:r>
        <w:t>, and the</w:t>
      </w:r>
      <w:r w:rsidRPr="00D96053">
        <w:t xml:space="preserve"> skilled workers</w:t>
      </w:r>
      <w:r>
        <w:t xml:space="preserve"> needed to handle these issues</w:t>
      </w:r>
      <w:r w:rsidRPr="00D96053">
        <w:t xml:space="preserve"> are hard to recruit </w:t>
      </w:r>
      <w:r>
        <w:t>and</w:t>
      </w:r>
      <w:r w:rsidRPr="00D96053">
        <w:t xml:space="preserve"> retain. </w:t>
      </w:r>
      <w:r>
        <w:t>I</w:t>
      </w:r>
      <w:r w:rsidRPr="00D96053">
        <w:t xml:space="preserve">n addition, government officials often seek bribes, and permits and </w:t>
      </w:r>
      <w:r>
        <w:t>clearances</w:t>
      </w:r>
      <w:r w:rsidRPr="00D96053">
        <w:t xml:space="preserve"> sometimes take much longer than expected. Concerning corruption, one lawyer in Tanzania said, </w:t>
      </w:r>
      <w:r>
        <w:t>“</w:t>
      </w:r>
      <w:r w:rsidRPr="00D96053">
        <w:t>You just have to deal with corruption. You pay bribes to make things go smooth. Bribes are not to get something, but to cut down on the red tape, as government officials expect it. However, if you start paying, you need to do so every time. The cost of not paying is that the process becomes increasingly long, costly</w:t>
      </w:r>
      <w:r>
        <w:t>,</w:t>
      </w:r>
      <w:r w:rsidRPr="00D96053">
        <w:t xml:space="preserve"> and painful. In some cases</w:t>
      </w:r>
      <w:r>
        <w:t>,</w:t>
      </w:r>
      <w:r w:rsidRPr="00D96053">
        <w:t xml:space="preserve"> you need to bring lawyers or agents as middlemen to handle the corruption.</w:t>
      </w:r>
      <w:r>
        <w:t>”</w:t>
      </w:r>
    </w:p>
    <w:p w:rsidR="0080113F" w:rsidRPr="00D96053" w:rsidRDefault="0080113F" w:rsidP="0080113F">
      <w:pPr>
        <w:pStyle w:val="2-Paragraph"/>
      </w:pPr>
      <w:r w:rsidRPr="00D96053">
        <w:t>Tanzania</w:t>
      </w:r>
      <w:r>
        <w:t>’</w:t>
      </w:r>
      <w:r w:rsidRPr="00D96053">
        <w:t>s complex labor laws</w:t>
      </w:r>
      <w:r>
        <w:t xml:space="preserve"> are another hurdle</w:t>
      </w:r>
      <w:r w:rsidRPr="00D96053">
        <w:t>. For example, theft cannot be used as a reason for firing employees without a verdict in court. It can take three years or more to fire someone, and in such cases a</w:t>
      </w:r>
      <w:r>
        <w:t>n</w:t>
      </w:r>
      <w:r w:rsidRPr="00D96053">
        <w:t xml:space="preserve"> HR lawyer is often needed; mean</w:t>
      </w:r>
      <w:r>
        <w:t>whil</w:t>
      </w:r>
      <w:r w:rsidRPr="00D96053">
        <w:t>e, the business has t</w:t>
      </w:r>
      <w:r>
        <w:t>o continue to pay the employee’s</w:t>
      </w:r>
      <w:r w:rsidRPr="00D96053">
        <w:t xml:space="preserve"> full salary.</w:t>
      </w:r>
    </w:p>
    <w:p w:rsidR="0080113F" w:rsidRPr="00D96053" w:rsidRDefault="0080113F" w:rsidP="0080113F">
      <w:pPr>
        <w:pStyle w:val="2-Paragraph"/>
      </w:pPr>
      <w:r w:rsidRPr="00D96053">
        <w:t xml:space="preserve">Finally, </w:t>
      </w:r>
      <w:r>
        <w:t>as</w:t>
      </w:r>
      <w:r w:rsidRPr="00C405D3">
        <w:t xml:space="preserve"> in </w:t>
      </w:r>
      <w:r>
        <w:t>most of Africa,</w:t>
      </w:r>
      <w:r w:rsidRPr="00C405D3">
        <w:t xml:space="preserve"> cash </w:t>
      </w:r>
      <w:r>
        <w:t>is</w:t>
      </w:r>
      <w:r w:rsidRPr="00C405D3">
        <w:t xml:space="preserve"> king</w:t>
      </w:r>
      <w:r>
        <w:t xml:space="preserve"> in Tanzania. O</w:t>
      </w:r>
      <w:r w:rsidRPr="00C405D3">
        <w:t>nly 20% of people have a bank account</w:t>
      </w:r>
      <w:r>
        <w:t>, most salaries are paid in cash, m</w:t>
      </w:r>
      <w:r w:rsidRPr="00D96053">
        <w:t xml:space="preserve">ost transactions are </w:t>
      </w:r>
      <w:r>
        <w:t xml:space="preserve">made in cash, and </w:t>
      </w:r>
      <w:r w:rsidRPr="00D96053">
        <w:t>consequently, the informal</w:t>
      </w:r>
      <w:r>
        <w:t>,</w:t>
      </w:r>
      <w:r w:rsidRPr="008F3806">
        <w:t xml:space="preserve"> or gr</w:t>
      </w:r>
      <w:r>
        <w:t>a</w:t>
      </w:r>
      <w:r w:rsidRPr="008F3806">
        <w:t>y economy</w:t>
      </w:r>
      <w:r>
        <w:t>,</w:t>
      </w:r>
      <w:r w:rsidRPr="00D96053">
        <w:t xml:space="preserve"> </w:t>
      </w:r>
      <w:r>
        <w:t xml:space="preserve">is widespread. </w:t>
      </w:r>
      <w:r w:rsidRPr="00100446">
        <w:t>These challenges, of course, also offer an opportunity to those who can provide appropriate solutions.</w:t>
      </w:r>
    </w:p>
    <w:p w:rsidR="0080113F" w:rsidRPr="00D96053" w:rsidRDefault="0080113F" w:rsidP="0080113F">
      <w:pPr>
        <w:pStyle w:val="Heading1"/>
      </w:pPr>
      <w:r w:rsidRPr="00D96053">
        <w:t>[H1] The Tanzanian Beauty and Personal Care Market</w:t>
      </w:r>
    </w:p>
    <w:p w:rsidR="0080113F" w:rsidRPr="00D96053" w:rsidRDefault="0080113F" w:rsidP="0080113F">
      <w:pPr>
        <w:pStyle w:val="1-Paragraph"/>
      </w:pPr>
      <w:r w:rsidRPr="00D96053">
        <w:t>In general, the African market is most often associated with resource extraction or attempts to provide clean water, energy</w:t>
      </w:r>
      <w:r>
        <w:t>,</w:t>
      </w:r>
      <w:r w:rsidRPr="00D96053">
        <w:t xml:space="preserve"> and housing for the poor. Indigenous demand for value</w:t>
      </w:r>
      <w:r>
        <w:t>-</w:t>
      </w:r>
      <w:r w:rsidRPr="00D96053">
        <w:t>added products, such as aspirational and beauty products, is often</w:t>
      </w:r>
      <w:r w:rsidRPr="00B3003A">
        <w:t xml:space="preserve"> </w:t>
      </w:r>
      <w:r>
        <w:t>ignored</w:t>
      </w:r>
      <w:r w:rsidRPr="00D96053">
        <w:t xml:space="preserve">. Nevertheless, the overall African beauty and personal care market is growing between 8% and 10% annually, compared to a global growth rate of nearer to 4%. </w:t>
      </w:r>
      <w:r>
        <w:t>T</w:t>
      </w:r>
      <w:r w:rsidRPr="00D96053">
        <w:t>he value of the</w:t>
      </w:r>
      <w:r>
        <w:t xml:space="preserve"> </w:t>
      </w:r>
      <w:r w:rsidRPr="00D96053">
        <w:t xml:space="preserve">beauty products market in Tanzania </w:t>
      </w:r>
      <w:r>
        <w:t>wa</w:t>
      </w:r>
      <w:r w:rsidRPr="00D96053">
        <w:t xml:space="preserve">s estimated at </w:t>
      </w:r>
      <w:r>
        <w:t>US$</w:t>
      </w:r>
      <w:r w:rsidRPr="00D96053">
        <w:t>250 million</w:t>
      </w:r>
      <w:r>
        <w:t xml:space="preserve"> in 2016</w:t>
      </w:r>
      <w:r w:rsidRPr="00D96053">
        <w:t>, and i</w:t>
      </w:r>
      <w:r>
        <w:t>t’</w:t>
      </w:r>
      <w:r w:rsidRPr="00D96053">
        <w:t xml:space="preserve">s expected to double in the next three years (MTI, 2016). This </w:t>
      </w:r>
      <w:r>
        <w:t>demand</w:t>
      </w:r>
      <w:r w:rsidRPr="00D96053">
        <w:t xml:space="preserve"> is especi</w:t>
      </w:r>
      <w:r>
        <w:t xml:space="preserve">ally evident among urban women seeking Western brands. There is anecdotal </w:t>
      </w:r>
      <w:r w:rsidRPr="00D96053">
        <w:t xml:space="preserve">evidence </w:t>
      </w:r>
      <w:r>
        <w:t>suggesting</w:t>
      </w:r>
      <w:r w:rsidRPr="00D96053">
        <w:t xml:space="preserve"> that middle</w:t>
      </w:r>
      <w:r>
        <w:t>-</w:t>
      </w:r>
      <w:r w:rsidRPr="00D96053">
        <w:t xml:space="preserve">class women </w:t>
      </w:r>
      <w:r>
        <w:t>in Tanzania will spend</w:t>
      </w:r>
      <w:r w:rsidRPr="00D96053">
        <w:t xml:space="preserve"> up to 20% of their income on makeup. Th</w:t>
      </w:r>
      <w:r>
        <w:t>e</w:t>
      </w:r>
      <w:r w:rsidRPr="00D96053">
        <w:t xml:space="preserve"> growth </w:t>
      </w:r>
      <w:r>
        <w:t xml:space="preserve">of this market </w:t>
      </w:r>
      <w:r w:rsidRPr="00D96053">
        <w:t xml:space="preserve">is </w:t>
      </w:r>
      <w:r>
        <w:t>reinforced by a keen local</w:t>
      </w:r>
      <w:r w:rsidRPr="00D96053">
        <w:t xml:space="preserve"> interest in beauty and fashion, a growing young population, and increasing urbanization.</w:t>
      </w:r>
    </w:p>
    <w:p w:rsidR="0080113F" w:rsidRPr="00D96053" w:rsidRDefault="0080113F" w:rsidP="0080113F">
      <w:pPr>
        <w:pStyle w:val="2-Paragraph"/>
      </w:pPr>
      <w:r w:rsidRPr="00D96053">
        <w:t xml:space="preserve">Competition in the cosmetics business in Tanzania is fragmented. On the one side, there are many players in the substantial informal sector, consisting mostly of small family shops that import products in suitcases. </w:t>
      </w:r>
      <w:r>
        <w:t>Often using warehouses in Dubai, t</w:t>
      </w:r>
      <w:r w:rsidRPr="00D96053">
        <w:t xml:space="preserve">hese </w:t>
      </w:r>
      <w:r>
        <w:t xml:space="preserve">gray importers </w:t>
      </w:r>
      <w:r w:rsidRPr="00D96053">
        <w:t>are unauthorized distributors</w:t>
      </w:r>
      <w:r>
        <w:t xml:space="preserve"> that</w:t>
      </w:r>
      <w:r w:rsidRPr="00D96053">
        <w:t xml:space="preserve"> sell date-expired or counterfeit products. The products from these </w:t>
      </w:r>
      <w:r>
        <w:t xml:space="preserve">vendors </w:t>
      </w:r>
      <w:r w:rsidRPr="00D96053">
        <w:t>are often low</w:t>
      </w:r>
      <w:r>
        <w:t xml:space="preserve"> in</w:t>
      </w:r>
      <w:r w:rsidRPr="00D96053">
        <w:t xml:space="preserve"> quality and </w:t>
      </w:r>
      <w:r>
        <w:t>high in price. T</w:t>
      </w:r>
      <w:r w:rsidRPr="00D96053">
        <w:t xml:space="preserve">he supply chain </w:t>
      </w:r>
      <w:r>
        <w:t xml:space="preserve">in these gray networks </w:t>
      </w:r>
      <w:r w:rsidRPr="00D96053">
        <w:t>is longer than</w:t>
      </w:r>
      <w:r>
        <w:t xml:space="preserve"> it would be in a</w:t>
      </w:r>
      <w:r w:rsidRPr="00D96053">
        <w:t xml:space="preserve"> l</w:t>
      </w:r>
      <w:r>
        <w:t>egitimate</w:t>
      </w:r>
      <w:r w:rsidRPr="00D96053">
        <w:t xml:space="preserve"> network</w:t>
      </w:r>
      <w:r>
        <w:t>,</w:t>
      </w:r>
      <w:r w:rsidRPr="00D96053">
        <w:t xml:space="preserve"> and each of the various intermediaries need</w:t>
      </w:r>
      <w:r>
        <w:t>s</w:t>
      </w:r>
      <w:r w:rsidRPr="00D96053">
        <w:t xml:space="preserve"> to take </w:t>
      </w:r>
      <w:r>
        <w:t>a</w:t>
      </w:r>
      <w:r w:rsidRPr="00D96053">
        <w:t xml:space="preserve"> cut.</w:t>
      </w:r>
    </w:p>
    <w:p w:rsidR="0080113F" w:rsidRPr="00D96053" w:rsidRDefault="0080113F" w:rsidP="0080113F">
      <w:pPr>
        <w:pStyle w:val="2-Paragraph"/>
      </w:pPr>
      <w:r w:rsidRPr="00D96053">
        <w:t xml:space="preserve">On the other side, </w:t>
      </w:r>
      <w:r>
        <w:t>established</w:t>
      </w:r>
      <w:r w:rsidRPr="00D96053">
        <w:t xml:space="preserve"> </w:t>
      </w:r>
      <w:r>
        <w:t xml:space="preserve">formal </w:t>
      </w:r>
      <w:r w:rsidRPr="00D96053">
        <w:t>players include</w:t>
      </w:r>
      <w:r>
        <w:t xml:space="preserve"> such cosmetics firms</w:t>
      </w:r>
      <w:r w:rsidRPr="00D96053">
        <w:t xml:space="preserve"> as Forever Living</w:t>
      </w:r>
      <w:r>
        <w:t>, an American manufacturer and distributor of aloe vera products;</w:t>
      </w:r>
      <w:r w:rsidRPr="00D96053" w:rsidDel="00BE59BF">
        <w:t xml:space="preserve"> </w:t>
      </w:r>
      <w:r w:rsidRPr="00D96053">
        <w:t>Oriflame, a Swedish company that emphasizes transparency, equality</w:t>
      </w:r>
      <w:r>
        <w:t>,</w:t>
      </w:r>
      <w:r w:rsidRPr="00D96053">
        <w:t xml:space="preserve"> and non-aggressive marketing (Gur</w:t>
      </w:r>
      <w:r>
        <w:t>k</w:t>
      </w:r>
      <w:r w:rsidRPr="00D96053">
        <w:t>ov, 2016)</w:t>
      </w:r>
      <w:r>
        <w:t>;</w:t>
      </w:r>
      <w:r w:rsidRPr="00D96053">
        <w:t xml:space="preserve"> the Turkish monobrand Flormar store</w:t>
      </w:r>
      <w:r>
        <w:t>;</w:t>
      </w:r>
      <w:r w:rsidRPr="00D96053">
        <w:t xml:space="preserve"> and supermarkets, such as</w:t>
      </w:r>
      <w:r>
        <w:t xml:space="preserve"> the Tanzania-based</w:t>
      </w:r>
      <w:r w:rsidRPr="00D96053">
        <w:t xml:space="preserve"> Shoppers</w:t>
      </w:r>
      <w:r>
        <w:t xml:space="preserve"> retail chain</w:t>
      </w:r>
      <w:r w:rsidRPr="00D96053">
        <w:t xml:space="preserve"> and </w:t>
      </w:r>
      <w:r>
        <w:t xml:space="preserve">the Kenyan </w:t>
      </w:r>
      <w:r w:rsidRPr="00D96053">
        <w:t>Nakumatt</w:t>
      </w:r>
      <w:r>
        <w:t xml:space="preserve"> chain</w:t>
      </w:r>
      <w:r w:rsidRPr="00D96053">
        <w:t xml:space="preserve">. </w:t>
      </w:r>
      <w:r>
        <w:t>Although supermarkets can</w:t>
      </w:r>
      <w:r w:rsidRPr="00D96053">
        <w:t xml:space="preserve"> be major competitors in the beauty and personal care market, </w:t>
      </w:r>
      <w:r>
        <w:t>they</w:t>
      </w:r>
      <w:r w:rsidRPr="00D96053">
        <w:t xml:space="preserve"> lack a focus on personal </w:t>
      </w:r>
      <w:r>
        <w:t>attention</w:t>
      </w:r>
      <w:r w:rsidRPr="00D96053">
        <w:t xml:space="preserve"> and cosmetics.</w:t>
      </w:r>
    </w:p>
    <w:p w:rsidR="0080113F" w:rsidRPr="00D96053" w:rsidRDefault="0080113F" w:rsidP="0080113F">
      <w:pPr>
        <w:pStyle w:val="Heading1"/>
      </w:pPr>
      <w:r w:rsidRPr="00D96053">
        <w:t>[H1] The</w:t>
      </w:r>
      <w:r>
        <w:t xml:space="preserve"> FORMATION OF AN </w:t>
      </w:r>
      <w:r w:rsidRPr="00D96053">
        <w:t>Entrepreneur</w:t>
      </w:r>
    </w:p>
    <w:p w:rsidR="0080113F" w:rsidRPr="00D96053" w:rsidRDefault="0080113F" w:rsidP="0080113F">
      <w:pPr>
        <w:pStyle w:val="1-Paragraph"/>
      </w:pPr>
      <w:r>
        <w:t>Marie</w:t>
      </w:r>
      <w:r w:rsidRPr="00D96053">
        <w:t xml:space="preserve"> Englesson was born in </w:t>
      </w:r>
      <w:r w:rsidRPr="008F3806">
        <w:t>Åhus</w:t>
      </w:r>
      <w:r w:rsidRPr="00D96053">
        <w:t xml:space="preserve"> </w:t>
      </w:r>
      <w:r>
        <w:t>in s</w:t>
      </w:r>
      <w:r w:rsidRPr="00D96053">
        <w:t xml:space="preserve">outhern Sweden in 1980, </w:t>
      </w:r>
      <w:r>
        <w:t xml:space="preserve">grew up there, and </w:t>
      </w:r>
      <w:r w:rsidRPr="00D96053">
        <w:t>experienced a comfortable Swedish upbringing. She was an excellent student, with skills in language</w:t>
      </w:r>
      <w:r>
        <w:t>s</w:t>
      </w:r>
      <w:r w:rsidRPr="00D96053">
        <w:t xml:space="preserve"> and mathematics. At 19, she left Sweden to study French</w:t>
      </w:r>
      <w:r>
        <w:t xml:space="preserve"> in France</w:t>
      </w:r>
      <w:r w:rsidRPr="00D96053">
        <w:t>; a year later, she obtained a R</w:t>
      </w:r>
      <w:bookmarkStart w:id="0" w:name="_GoBack"/>
      <w:bookmarkEnd w:id="0"/>
      <w:r w:rsidRPr="00D96053">
        <w:t>otary scholarship to study in Piedmont College in</w:t>
      </w:r>
      <w:r>
        <w:t xml:space="preserve"> the southern American state of</w:t>
      </w:r>
      <w:r w:rsidRPr="00D96053">
        <w:t xml:space="preserve"> Georgia. During her time in the United States, she was exposed</w:t>
      </w:r>
      <w:r>
        <w:t xml:space="preserve"> not only</w:t>
      </w:r>
      <w:r w:rsidRPr="00D96053">
        <w:t xml:space="preserve"> to</w:t>
      </w:r>
      <w:r>
        <w:t xml:space="preserve"> </w:t>
      </w:r>
      <w:r w:rsidRPr="00D96053">
        <w:t>American culture</w:t>
      </w:r>
      <w:r>
        <w:t xml:space="preserve"> and language</w:t>
      </w:r>
      <w:r w:rsidRPr="00D96053">
        <w:t>,</w:t>
      </w:r>
      <w:r>
        <w:t xml:space="preserve"> but</w:t>
      </w:r>
      <w:r w:rsidRPr="00D96053">
        <w:t xml:space="preserve"> </w:t>
      </w:r>
      <w:r>
        <w:t xml:space="preserve">also </w:t>
      </w:r>
      <w:r w:rsidRPr="00D96053">
        <w:t>to entrepreneurship</w:t>
      </w:r>
      <w:r>
        <w:t>. She</w:t>
      </w:r>
      <w:r w:rsidRPr="00D96053">
        <w:t xml:space="preserve"> developed </w:t>
      </w:r>
      <w:r>
        <w:t>a positive view</w:t>
      </w:r>
      <w:r w:rsidRPr="00D96053">
        <w:t xml:space="preserve"> of it</w:t>
      </w:r>
      <w:r>
        <w:t>, which</w:t>
      </w:r>
      <w:r w:rsidRPr="00D96053">
        <w:t xml:space="preserve"> </w:t>
      </w:r>
      <w:r>
        <w:t>contrasted with</w:t>
      </w:r>
      <w:r w:rsidRPr="00D96053">
        <w:t xml:space="preserve"> the small town Swedish mentality</w:t>
      </w:r>
      <w:r>
        <w:t xml:space="preserve"> that associated</w:t>
      </w:r>
      <w:r w:rsidRPr="00D96053">
        <w:t xml:space="preserve"> entrepreneur</w:t>
      </w:r>
      <w:r>
        <w:t>s</w:t>
      </w:r>
      <w:r w:rsidRPr="00D96053">
        <w:t xml:space="preserve"> </w:t>
      </w:r>
      <w:r>
        <w:t>with hustling and tax avoidance</w:t>
      </w:r>
      <w:r w:rsidRPr="00D96053">
        <w:t>.</w:t>
      </w:r>
    </w:p>
    <w:p w:rsidR="0080113F" w:rsidRPr="00D96053" w:rsidRDefault="0080113F" w:rsidP="0080113F">
      <w:pPr>
        <w:pStyle w:val="2-Paragraph"/>
      </w:pPr>
      <w:r w:rsidRPr="00D96053">
        <w:t xml:space="preserve">At the age of 21, Englesson applied to the </w:t>
      </w:r>
      <w:r>
        <w:t xml:space="preserve">highly regarded </w:t>
      </w:r>
      <w:r w:rsidRPr="00D96053">
        <w:t>Stockholm School of Economics</w:t>
      </w:r>
      <w:r>
        <w:t>, which enabled her</w:t>
      </w:r>
      <w:r w:rsidRPr="00D96053">
        <w:t xml:space="preserve"> to be close to her family</w:t>
      </w:r>
      <w:r>
        <w:t xml:space="preserve"> while</w:t>
      </w:r>
      <w:r w:rsidRPr="00D96053">
        <w:t xml:space="preserve"> stud</w:t>
      </w:r>
      <w:r>
        <w:t>y</w:t>
      </w:r>
      <w:r w:rsidRPr="00D96053">
        <w:t>i</w:t>
      </w:r>
      <w:r>
        <w:t>ng</w:t>
      </w:r>
      <w:r w:rsidRPr="00D96053">
        <w:t xml:space="preserve"> business and economics. </w:t>
      </w:r>
      <w:r>
        <w:t>In the third year of a four</w:t>
      </w:r>
      <w:r w:rsidRPr="00D96053">
        <w:t>-year program</w:t>
      </w:r>
      <w:r>
        <w:t xml:space="preserve"> that would</w:t>
      </w:r>
      <w:r w:rsidRPr="00D96053">
        <w:t xml:space="preserve"> culminat</w:t>
      </w:r>
      <w:r>
        <w:t>e</w:t>
      </w:r>
      <w:r w:rsidRPr="00D96053">
        <w:t xml:space="preserve"> in a master</w:t>
      </w:r>
      <w:r>
        <w:t>’</w:t>
      </w:r>
      <w:r w:rsidRPr="00D96053">
        <w:t>s degree</w:t>
      </w:r>
      <w:r>
        <w:t xml:space="preserve">, </w:t>
      </w:r>
      <w:r w:rsidRPr="00D96053">
        <w:t xml:space="preserve">Englesson </w:t>
      </w:r>
      <w:r>
        <w:t>took a year off to intern for an</w:t>
      </w:r>
      <w:r w:rsidRPr="00D96053">
        <w:t xml:space="preserve"> NGO in India and for the Swedish embassy in Malaysia. Th</w:t>
      </w:r>
      <w:r>
        <w:t>e</w:t>
      </w:r>
      <w:r w:rsidRPr="00D96053">
        <w:t>s</w:t>
      </w:r>
      <w:r>
        <w:t>e experiences</w:t>
      </w:r>
      <w:r w:rsidRPr="00D96053">
        <w:t xml:space="preserve"> </w:t>
      </w:r>
      <w:r>
        <w:t>piqued</w:t>
      </w:r>
      <w:r w:rsidRPr="00D96053">
        <w:t xml:space="preserve"> her interest in the developing world.</w:t>
      </w:r>
    </w:p>
    <w:p w:rsidR="0080113F" w:rsidRPr="00D96053" w:rsidRDefault="0080113F" w:rsidP="0080113F">
      <w:pPr>
        <w:pStyle w:val="2-Paragraph"/>
      </w:pPr>
      <w:r w:rsidRPr="00D96053">
        <w:t>After graduation, she got a job</w:t>
      </w:r>
      <w:r>
        <w:t xml:space="preserve"> working on EU-related projects</w:t>
      </w:r>
      <w:r w:rsidRPr="00D96053">
        <w:t xml:space="preserve"> </w:t>
      </w:r>
      <w:r>
        <w:t xml:space="preserve">for </w:t>
      </w:r>
      <w:r w:rsidRPr="00D96053">
        <w:t xml:space="preserve">the Swedish </w:t>
      </w:r>
      <w:r>
        <w:t>T</w:t>
      </w:r>
      <w:r w:rsidRPr="00D96053">
        <w:t xml:space="preserve">rade </w:t>
      </w:r>
      <w:r>
        <w:t>C</w:t>
      </w:r>
      <w:r w:rsidRPr="00D96053">
        <w:t>ouncil in Brussels, part of the Swedish Foreign Affairs Office</w:t>
      </w:r>
      <w:r>
        <w:t>. Dissatisfied with office work, she</w:t>
      </w:r>
      <w:r w:rsidRPr="00D96053">
        <w:t xml:space="preserve"> yearned for </w:t>
      </w:r>
      <w:r>
        <w:t>a</w:t>
      </w:r>
      <w:r w:rsidRPr="00D96053">
        <w:t xml:space="preserve"> more hands-on and meaningful</w:t>
      </w:r>
      <w:r>
        <w:t xml:space="preserve"> role that would enable her to make the most of her</w:t>
      </w:r>
      <w:r w:rsidRPr="00D96053">
        <w:t xml:space="preserve"> international experience</w:t>
      </w:r>
      <w:r>
        <w:t>, fluency in several</w:t>
      </w:r>
      <w:r w:rsidRPr="00D96053">
        <w:t xml:space="preserve"> languages, </w:t>
      </w:r>
      <w:r>
        <w:t>strong Swedish</w:t>
      </w:r>
      <w:r w:rsidRPr="00D96053">
        <w:t xml:space="preserve"> work ethic, and </w:t>
      </w:r>
      <w:r>
        <w:t>knowledge</w:t>
      </w:r>
      <w:r w:rsidRPr="00D96053">
        <w:t xml:space="preserve"> about American capitalism and culture.</w:t>
      </w:r>
      <w:r>
        <w:t xml:space="preserve"> An article</w:t>
      </w:r>
      <w:r w:rsidRPr="00D96053">
        <w:t xml:space="preserve"> in </w:t>
      </w:r>
      <w:r w:rsidRPr="00D96053">
        <w:rPr>
          <w:i/>
          <w:iCs/>
        </w:rPr>
        <w:t>Dagen Industri</w:t>
      </w:r>
      <w:r>
        <w:t>, a</w:t>
      </w:r>
      <w:r w:rsidRPr="00D96053">
        <w:t xml:space="preserve"> Swedish financial newspaper</w:t>
      </w:r>
      <w:r>
        <w:t>,</w:t>
      </w:r>
      <w:r w:rsidRPr="00D96053">
        <w:t xml:space="preserve"> about a Swedish telecom operator doing business in Asia and Africa</w:t>
      </w:r>
      <w:r>
        <w:t xml:space="preserve"> inspired her</w:t>
      </w:r>
      <w:r w:rsidRPr="00D96053">
        <w:t xml:space="preserve"> to apply </w:t>
      </w:r>
      <w:r>
        <w:t>for a job with that</w:t>
      </w:r>
      <w:r w:rsidRPr="00D96053">
        <w:t xml:space="preserve"> company. </w:t>
      </w:r>
      <w:r>
        <w:t>S</w:t>
      </w:r>
      <w:r w:rsidRPr="00D96053">
        <w:t xml:space="preserve">he worked for </w:t>
      </w:r>
      <w:r>
        <w:t>three</w:t>
      </w:r>
      <w:r w:rsidRPr="00D96053">
        <w:t xml:space="preserve"> years</w:t>
      </w:r>
      <w:r>
        <w:t xml:space="preserve"> as part of the firm’s</w:t>
      </w:r>
      <w:r w:rsidRPr="00D96053">
        <w:t xml:space="preserve"> global procurement team</w:t>
      </w:r>
      <w:r>
        <w:t xml:space="preserve"> and traveled frequently to Africa, where her area of responsibility included Rwanda, Senegal, the Democratic Republic of the Congo</w:t>
      </w:r>
      <w:r w:rsidRPr="00D96053">
        <w:t>, negotiating contracts for large investments and ensuring</w:t>
      </w:r>
      <w:r>
        <w:t xml:space="preserve"> that they</w:t>
      </w:r>
      <w:r w:rsidRPr="00D96053">
        <w:t xml:space="preserve"> were properly implemented. During her last year with th</w:t>
      </w:r>
      <w:r>
        <w:t>e telecom</w:t>
      </w:r>
      <w:r w:rsidRPr="00D96053">
        <w:t xml:space="preserve">, she was </w:t>
      </w:r>
      <w:r>
        <w:t xml:space="preserve">the </w:t>
      </w:r>
      <w:r w:rsidRPr="00D96053">
        <w:t xml:space="preserve">head </w:t>
      </w:r>
      <w:r>
        <w:t xml:space="preserve">of </w:t>
      </w:r>
      <w:r w:rsidRPr="00D96053">
        <w:t>supplies and procurement</w:t>
      </w:r>
      <w:r>
        <w:t xml:space="preserve"> in the same African markets</w:t>
      </w:r>
      <w:r w:rsidRPr="00D96053">
        <w:t xml:space="preserve">. </w:t>
      </w:r>
      <w:r>
        <w:t>Even though s</w:t>
      </w:r>
      <w:r w:rsidRPr="00D96053">
        <w:t>he worked 60</w:t>
      </w:r>
      <w:r>
        <w:t xml:space="preserve"> to </w:t>
      </w:r>
      <w:r w:rsidRPr="00D96053">
        <w:t xml:space="preserve">70 hours per week, </w:t>
      </w:r>
      <w:r>
        <w:t>she</w:t>
      </w:r>
      <w:r w:rsidRPr="00D96053">
        <w:t xml:space="preserve"> did not feel </w:t>
      </w:r>
      <w:r>
        <w:t>that her work</w:t>
      </w:r>
      <w:r w:rsidRPr="00D96053">
        <w:t xml:space="preserve"> made much of a social impact</w:t>
      </w:r>
      <w:r>
        <w:t>, however</w:t>
      </w:r>
      <w:r w:rsidRPr="00D96053">
        <w:t>.</w:t>
      </w:r>
    </w:p>
    <w:p w:rsidR="0080113F" w:rsidRPr="00D96053" w:rsidRDefault="0080113F" w:rsidP="0080113F">
      <w:pPr>
        <w:pStyle w:val="2-Paragraph"/>
      </w:pPr>
      <w:r>
        <w:t>Although</w:t>
      </w:r>
      <w:r w:rsidRPr="00D96053">
        <w:t xml:space="preserve"> </w:t>
      </w:r>
      <w:r>
        <w:t>Englesson</w:t>
      </w:r>
      <w:r w:rsidRPr="00D96053">
        <w:t xml:space="preserve"> knew that her passion</w:t>
      </w:r>
      <w:r>
        <w:t xml:space="preserve"> lay</w:t>
      </w:r>
      <w:r w:rsidRPr="00D96053">
        <w:t xml:space="preserve"> in entrepreneurship and that she wanted to stay in Africa, </w:t>
      </w:r>
      <w:r>
        <w:t>i</w:t>
      </w:r>
      <w:r w:rsidRPr="00D96053">
        <w:t xml:space="preserve">n 2010, she went back to Sweden </w:t>
      </w:r>
      <w:r>
        <w:t>to work as a</w:t>
      </w:r>
      <w:r w:rsidRPr="00D96053">
        <w:t xml:space="preserve"> telecom consult</w:t>
      </w:r>
      <w:r>
        <w:t>a</w:t>
      </w:r>
      <w:r w:rsidRPr="00D96053">
        <w:t>n</w:t>
      </w:r>
      <w:r>
        <w:t>t</w:t>
      </w:r>
      <w:r w:rsidRPr="00D96053">
        <w:t xml:space="preserve">. She thought </w:t>
      </w:r>
      <w:r>
        <w:t>about starting an</w:t>
      </w:r>
      <w:r w:rsidRPr="00D96053">
        <w:t xml:space="preserve"> online</w:t>
      </w:r>
      <w:r>
        <w:t xml:space="preserve"> enterprise</w:t>
      </w:r>
      <w:r w:rsidRPr="00D96053">
        <w:t xml:space="preserve"> in Africa in 2011, but after </w:t>
      </w:r>
      <w:r>
        <w:t xml:space="preserve">conducting </w:t>
      </w:r>
      <w:r w:rsidRPr="00D96053">
        <w:t xml:space="preserve">some initial market studies decided that this </w:t>
      </w:r>
      <w:r>
        <w:t>was</w:t>
      </w:r>
      <w:r w:rsidRPr="00D96053">
        <w:t xml:space="preserve"> not a good </w:t>
      </w:r>
      <w:r>
        <w:t>idea</w:t>
      </w:r>
      <w:r w:rsidRPr="00D96053">
        <w:t xml:space="preserve">. While consulting, she </w:t>
      </w:r>
      <w:r>
        <w:t>continued to</w:t>
      </w:r>
      <w:r w:rsidRPr="00D96053">
        <w:t xml:space="preserve"> explor</w:t>
      </w:r>
      <w:r>
        <w:t>e various</w:t>
      </w:r>
      <w:r w:rsidRPr="00D96053">
        <w:t xml:space="preserve"> business ideas. </w:t>
      </w:r>
      <w:r>
        <w:t>R</w:t>
      </w:r>
      <w:r w:rsidRPr="00D96053">
        <w:t>ecall</w:t>
      </w:r>
      <w:r>
        <w:t>ing</w:t>
      </w:r>
      <w:r w:rsidRPr="00D96053">
        <w:t xml:space="preserve"> that friends and colleagues in Africa </w:t>
      </w:r>
      <w:r>
        <w:t xml:space="preserve">had </w:t>
      </w:r>
      <w:r w:rsidRPr="00D96053">
        <w:t>often asked her to bring cosmetics back</w:t>
      </w:r>
      <w:r>
        <w:t xml:space="preserve"> from her trips to Europe because Western brands</w:t>
      </w:r>
      <w:r w:rsidRPr="00D96053">
        <w:t xml:space="preserve"> were</w:t>
      </w:r>
      <w:r>
        <w:t>n’t</w:t>
      </w:r>
      <w:r w:rsidRPr="00D96053">
        <w:t xml:space="preserve"> available locally</w:t>
      </w:r>
      <w:r>
        <w:t>, she realized that providing</w:t>
      </w:r>
      <w:r w:rsidRPr="00D96053">
        <w:t xml:space="preserve"> Western cosmetics in Africa was a business opportunity </w:t>
      </w:r>
      <w:r>
        <w:t>worth considering</w:t>
      </w:r>
      <w:r w:rsidRPr="00D96053">
        <w:t>.</w:t>
      </w:r>
    </w:p>
    <w:p w:rsidR="0080113F" w:rsidRPr="00D96053" w:rsidRDefault="0080113F" w:rsidP="0080113F">
      <w:pPr>
        <w:pStyle w:val="2-Paragraph"/>
      </w:pPr>
      <w:r w:rsidRPr="00D96053">
        <w:t xml:space="preserve">She started </w:t>
      </w:r>
      <w:r>
        <w:t xml:space="preserve">by </w:t>
      </w:r>
      <w:r w:rsidRPr="00D96053">
        <w:t xml:space="preserve">researching the trade barriers, including regulatory restrictions. Cosmetics are high </w:t>
      </w:r>
      <w:r>
        <w:t xml:space="preserve">in </w:t>
      </w:r>
      <w:r w:rsidRPr="00D96053">
        <w:t>value</w:t>
      </w:r>
      <w:r>
        <w:t xml:space="preserve"> and</w:t>
      </w:r>
      <w:r w:rsidRPr="00D96053">
        <w:t xml:space="preserve"> low</w:t>
      </w:r>
      <w:r>
        <w:t xml:space="preserve"> in</w:t>
      </w:r>
      <w:r w:rsidRPr="00D96053">
        <w:t xml:space="preserve"> weight, so it would be easier and cheaper to ship </w:t>
      </w:r>
      <w:r>
        <w:t>them</w:t>
      </w:r>
      <w:r w:rsidRPr="00D96053">
        <w:t xml:space="preserve"> than other products like electronics and clothes. </w:t>
      </w:r>
      <w:r>
        <w:t>After</w:t>
      </w:r>
      <w:r w:rsidRPr="00D96053">
        <w:t xml:space="preserve"> examin</w:t>
      </w:r>
      <w:r>
        <w:t>ing</w:t>
      </w:r>
      <w:r w:rsidRPr="00D96053">
        <w:t xml:space="preserve"> a few potential markets </w:t>
      </w:r>
      <w:r>
        <w:t>in which to base her</w:t>
      </w:r>
      <w:r w:rsidRPr="00D96053">
        <w:t xml:space="preserve"> operations</w:t>
      </w:r>
      <w:r>
        <w:t>, Englesson</w:t>
      </w:r>
      <w:r w:rsidRPr="00D96053">
        <w:t xml:space="preserve"> opted</w:t>
      </w:r>
      <w:r>
        <w:t xml:space="preserve"> for</w:t>
      </w:r>
      <w:r w:rsidRPr="00D96053">
        <w:t xml:space="preserve"> Tanzania, which </w:t>
      </w:r>
      <w:r>
        <w:t>offered</w:t>
      </w:r>
      <w:r w:rsidRPr="00D96053">
        <w:t xml:space="preserve"> a large market</w:t>
      </w:r>
      <w:r>
        <w:t xml:space="preserve"> for her goods and even had a small Swedish community</w:t>
      </w:r>
      <w:r w:rsidRPr="00D96053">
        <w:t xml:space="preserve">. She </w:t>
      </w:r>
      <w:r>
        <w:t xml:space="preserve">looked forward </w:t>
      </w:r>
      <w:r w:rsidRPr="00D96053">
        <w:t xml:space="preserve">to </w:t>
      </w:r>
      <w:r>
        <w:t>starting a business in which women would be her final consumers</w:t>
      </w:r>
      <w:r w:rsidRPr="00D96053">
        <w:t>.</w:t>
      </w:r>
    </w:p>
    <w:p w:rsidR="0080113F" w:rsidRPr="00D96053" w:rsidRDefault="0080113F" w:rsidP="0080113F">
      <w:pPr>
        <w:pStyle w:val="2-Paragraph"/>
      </w:pPr>
      <w:r>
        <w:t>Englesson</w:t>
      </w:r>
      <w:r w:rsidRPr="00D96053">
        <w:t xml:space="preserve"> moved to Tanzania in 2012 and started importing cosmetics and distributing them to small family</w:t>
      </w:r>
      <w:r>
        <w:t>-</w:t>
      </w:r>
      <w:r w:rsidRPr="00D96053">
        <w:t>run shops</w:t>
      </w:r>
      <w:r>
        <w:t xml:space="preserve">, </w:t>
      </w:r>
      <w:r w:rsidRPr="00D96053">
        <w:t>some pharmacies</w:t>
      </w:r>
      <w:r>
        <w:t>,</w:t>
      </w:r>
      <w:r w:rsidRPr="00D96053">
        <w:t xml:space="preserve"> and individual women who were selling to their friends. </w:t>
      </w:r>
      <w:r>
        <w:t>At first, s</w:t>
      </w:r>
      <w:r w:rsidRPr="00D96053">
        <w:t xml:space="preserve">he </w:t>
      </w:r>
      <w:r>
        <w:t>distributed cosmetics by</w:t>
      </w:r>
      <w:r w:rsidRPr="00D96053">
        <w:t xml:space="preserve"> Sleek MakeU</w:t>
      </w:r>
      <w:r>
        <w:t>P, a British brand that</w:t>
      </w:r>
      <w:r w:rsidRPr="00D96053">
        <w:t xml:space="preserve"> had a distributor in Kenya</w:t>
      </w:r>
      <w:r>
        <w:t xml:space="preserve"> but</w:t>
      </w:r>
      <w:r w:rsidRPr="00D96053">
        <w:t xml:space="preserve"> not in Tanzania. </w:t>
      </w:r>
      <w:r>
        <w:t>T</w:t>
      </w:r>
      <w:r w:rsidRPr="00D96053">
        <w:t xml:space="preserve">hrough trial and error, </w:t>
      </w:r>
      <w:r>
        <w:t>Englesson</w:t>
      </w:r>
      <w:r w:rsidRPr="00D96053">
        <w:t xml:space="preserve"> moved from trading and distribution into retailing. At th</w:t>
      </w:r>
      <w:r>
        <w:t>e</w:t>
      </w:r>
      <w:r w:rsidRPr="00D96053">
        <w:t xml:space="preserve"> time, </w:t>
      </w:r>
      <w:r>
        <w:t>s</w:t>
      </w:r>
      <w:r w:rsidRPr="00D96053">
        <w:t>he</w:t>
      </w:r>
      <w:r>
        <w:t xml:space="preserve"> had two local </w:t>
      </w:r>
      <w:r w:rsidRPr="00D96053">
        <w:t>competitors</w:t>
      </w:r>
      <w:r>
        <w:t>: a firm that had</w:t>
      </w:r>
      <w:r w:rsidRPr="00D96053">
        <w:t xml:space="preserve"> two shops and a pharmacy chain</w:t>
      </w:r>
      <w:r>
        <w:t>, and an</w:t>
      </w:r>
      <w:r w:rsidRPr="00D96053">
        <w:t>other</w:t>
      </w:r>
      <w:r>
        <w:t xml:space="preserve"> that</w:t>
      </w:r>
      <w:r w:rsidRPr="00D96053">
        <w:t xml:space="preserve"> was attempting to develop its own brand based on cosmetics made in China.</w:t>
      </w:r>
    </w:p>
    <w:p w:rsidR="0080113F" w:rsidRPr="00D96053" w:rsidRDefault="0080113F" w:rsidP="0080113F">
      <w:pPr>
        <w:pStyle w:val="Heading1"/>
      </w:pPr>
      <w:r w:rsidRPr="00D96053">
        <w:t>[H1] The Birth and Growth of Atsoko</w:t>
      </w:r>
    </w:p>
    <w:p w:rsidR="0080113F" w:rsidRPr="00D96053" w:rsidRDefault="0080113F" w:rsidP="0080113F">
      <w:pPr>
        <w:pStyle w:val="1-Paragraph"/>
      </w:pPr>
      <w:r w:rsidRPr="00D96053">
        <w:t>The Atsoko brand</w:t>
      </w:r>
      <w:r>
        <w:t xml:space="preserve"> was designed to</w:t>
      </w:r>
      <w:r w:rsidRPr="00D96053">
        <w:t xml:space="preserve"> </w:t>
      </w:r>
      <w:r>
        <w:t>provide authentic, high-quality products that address</w:t>
      </w:r>
      <w:r w:rsidRPr="00D96053">
        <w:t xml:space="preserve"> customer needs</w:t>
      </w:r>
      <w:r>
        <w:t xml:space="preserve"> in the African market</w:t>
      </w:r>
      <w:r w:rsidRPr="00D96053">
        <w:t xml:space="preserve">. </w:t>
      </w:r>
      <w:r>
        <w:t>Since d</w:t>
      </w:r>
      <w:r w:rsidRPr="00D96053">
        <w:t>ark</w:t>
      </w:r>
      <w:r>
        <w:t>-</w:t>
      </w:r>
      <w:r w:rsidRPr="00D96053">
        <w:t>skinned women sometimes</w:t>
      </w:r>
      <w:r>
        <w:t xml:space="preserve"> have trouble</w:t>
      </w:r>
      <w:r w:rsidRPr="00D96053">
        <w:t xml:space="preserve"> find</w:t>
      </w:r>
      <w:r>
        <w:t>ing</w:t>
      </w:r>
      <w:r w:rsidRPr="00D96053">
        <w:t xml:space="preserve"> the right shade of </w:t>
      </w:r>
      <w:r>
        <w:t>makeup,</w:t>
      </w:r>
      <w:r w:rsidRPr="00D96053">
        <w:t xml:space="preserve"> Atsoko selected brands and products that </w:t>
      </w:r>
      <w:r>
        <w:t>had been specifically</w:t>
      </w:r>
      <w:r w:rsidRPr="00D96053">
        <w:t xml:space="preserve"> developed for dark skin</w:t>
      </w:r>
      <w:r>
        <w:t xml:space="preserve"> tones</w:t>
      </w:r>
      <w:r w:rsidRPr="00D96053">
        <w:t xml:space="preserve"> and</w:t>
      </w:r>
      <w:r>
        <w:t>, therefore,</w:t>
      </w:r>
      <w:r w:rsidRPr="00D96053">
        <w:t xml:space="preserve"> suit</w:t>
      </w:r>
      <w:r>
        <w:t>ed</w:t>
      </w:r>
      <w:r w:rsidRPr="00D96053">
        <w:t xml:space="preserve"> the local </w:t>
      </w:r>
      <w:r>
        <w:t>population</w:t>
      </w:r>
      <w:r w:rsidRPr="00D96053">
        <w:t>.</w:t>
      </w:r>
    </w:p>
    <w:p w:rsidR="0080113F" w:rsidRPr="00D96053" w:rsidRDefault="0080113F" w:rsidP="0080113F">
      <w:pPr>
        <w:pStyle w:val="2-Paragraph"/>
      </w:pPr>
      <w:r w:rsidRPr="00D96053">
        <w:t>Within a year</w:t>
      </w:r>
      <w:r>
        <w:t xml:space="preserve"> of Atsoko’s start as a distributor</w:t>
      </w:r>
      <w:r w:rsidRPr="00D96053">
        <w:t xml:space="preserve">, </w:t>
      </w:r>
      <w:r>
        <w:t>Englesson</w:t>
      </w:r>
      <w:r w:rsidRPr="00D96053">
        <w:t xml:space="preserve"> had about 80 resellers</w:t>
      </w:r>
      <w:r>
        <w:t>, but t</w:t>
      </w:r>
      <w:r w:rsidRPr="00D96053">
        <w:t>here was a high turnover rate</w:t>
      </w:r>
      <w:r>
        <w:t xml:space="preserve"> among them. S</w:t>
      </w:r>
      <w:r w:rsidRPr="00D96053">
        <w:t xml:space="preserve">ome went out of business, </w:t>
      </w:r>
      <w:r>
        <w:t>some</w:t>
      </w:r>
      <w:r w:rsidRPr="00D96053">
        <w:t xml:space="preserve"> simply disappeared </w:t>
      </w:r>
      <w:r>
        <w:t xml:space="preserve">with the money they collected, </w:t>
      </w:r>
      <w:r w:rsidRPr="00D96053">
        <w:t>and others charged too high a price</w:t>
      </w:r>
      <w:r>
        <w:t xml:space="preserve"> for the products</w:t>
      </w:r>
      <w:r w:rsidRPr="00D96053">
        <w:t>,</w:t>
      </w:r>
      <w:r>
        <w:t xml:space="preserve"> which was </w:t>
      </w:r>
      <w:r w:rsidRPr="00D96053">
        <w:t>damag</w:t>
      </w:r>
      <w:r>
        <w:t>ing</w:t>
      </w:r>
      <w:r w:rsidRPr="00D96053">
        <w:t xml:space="preserve"> to the brand. In general, </w:t>
      </w:r>
      <w:r>
        <w:t xml:space="preserve">the </w:t>
      </w:r>
      <w:r w:rsidRPr="00D96053">
        <w:t xml:space="preserve">resellers were not taking good care of their clients, but were concerned </w:t>
      </w:r>
      <w:r>
        <w:t xml:space="preserve">only </w:t>
      </w:r>
      <w:r w:rsidRPr="00D96053">
        <w:t>about their own profit.</w:t>
      </w:r>
    </w:p>
    <w:p w:rsidR="0080113F" w:rsidRPr="00D96053" w:rsidRDefault="0080113F" w:rsidP="0080113F">
      <w:pPr>
        <w:pStyle w:val="2-Paragraph"/>
      </w:pPr>
      <w:r>
        <w:t>In December 2013, t</w:t>
      </w:r>
      <w:r w:rsidRPr="00D96053">
        <w:t>he two top salespeople were selling, on credit, 45 million TZS (</w:t>
      </w:r>
      <w:r>
        <w:t>US$</w:t>
      </w:r>
      <w:r w:rsidRPr="00D96053">
        <w:t xml:space="preserve">20,000) worth of goods, yet </w:t>
      </w:r>
      <w:r>
        <w:t>Englesson’s</w:t>
      </w:r>
      <w:r w:rsidRPr="00D96053">
        <w:t xml:space="preserve"> profits were low. </w:t>
      </w:r>
      <w:r>
        <w:t>S</w:t>
      </w:r>
      <w:r w:rsidRPr="00D96053">
        <w:t>ales</w:t>
      </w:r>
      <w:r>
        <w:t xml:space="preserve"> over the Internet, which</w:t>
      </w:r>
      <w:r w:rsidRPr="00D96053">
        <w:t xml:space="preserve"> had</w:t>
      </w:r>
      <w:r>
        <w:t xml:space="preserve"> been initiated</w:t>
      </w:r>
      <w:r w:rsidRPr="00D96053">
        <w:t xml:space="preserve"> </w:t>
      </w:r>
      <w:r>
        <w:t xml:space="preserve">in </w:t>
      </w:r>
      <w:r w:rsidRPr="00D96053">
        <w:t xml:space="preserve">2011 as </w:t>
      </w:r>
      <w:r>
        <w:t xml:space="preserve">part of </w:t>
      </w:r>
      <w:r w:rsidRPr="00D96053">
        <w:t>a market survey, were limited. In 2014 the online business was outsourced to Jumia</w:t>
      </w:r>
      <w:r>
        <w:t>,</w:t>
      </w:r>
      <w:r w:rsidRPr="00D96053" w:rsidDel="002F4F1B">
        <w:t xml:space="preserve"> </w:t>
      </w:r>
      <w:r w:rsidRPr="00D96053">
        <w:t>an online retail portal, and generat</w:t>
      </w:r>
      <w:r>
        <w:t>ed</w:t>
      </w:r>
      <w:r w:rsidRPr="00D96053">
        <w:t xml:space="preserve"> 446,000 to 1.1 million TZS (</w:t>
      </w:r>
      <w:r w:rsidRPr="00F670E6">
        <w:t>200 to 500 USD</w:t>
      </w:r>
      <w:r w:rsidRPr="00D96053">
        <w:t>) in monthly sales, representing 1</w:t>
      </w:r>
      <w:r>
        <w:t>%</w:t>
      </w:r>
      <w:r w:rsidRPr="00D96053">
        <w:t xml:space="preserve"> to 3% of total sales revenue. </w:t>
      </w:r>
      <w:r>
        <w:t>Englesson</w:t>
      </w:r>
      <w:r w:rsidRPr="00D96053">
        <w:t xml:space="preserve"> realized that she needed a different business model, one that </w:t>
      </w:r>
      <w:r>
        <w:t xml:space="preserve">would enable her to </w:t>
      </w:r>
      <w:r w:rsidRPr="00D96053">
        <w:t>ke</w:t>
      </w:r>
      <w:r>
        <w:t>ep</w:t>
      </w:r>
      <w:r w:rsidRPr="00D96053">
        <w:t xml:space="preserve"> her two largest resellers</w:t>
      </w:r>
      <w:r>
        <w:t>,</w:t>
      </w:r>
      <w:r w:rsidRPr="00D96053">
        <w:t xml:space="preserve"> who were responsible for about 30% of her sales.</w:t>
      </w:r>
    </w:p>
    <w:p w:rsidR="0080113F" w:rsidRPr="00D96053" w:rsidRDefault="0080113F" w:rsidP="0080113F">
      <w:pPr>
        <w:pStyle w:val="2-Paragraph"/>
      </w:pPr>
      <w:r w:rsidRPr="00D96053">
        <w:t>She decided to open her own retail location, where she could distribute directly to consumers and control the quality of service. The first shop was opened in 2013, and the second in September 2014</w:t>
      </w:r>
      <w:r>
        <w:t>, both in Dar es Salaam</w:t>
      </w:r>
      <w:r w:rsidRPr="00D96053">
        <w:t xml:space="preserve">. All this was done </w:t>
      </w:r>
      <w:r>
        <w:t xml:space="preserve">with </w:t>
      </w:r>
      <w:r w:rsidRPr="00D96053">
        <w:t>a small loan</w:t>
      </w:r>
      <w:r>
        <w:t xml:space="preserve"> from</w:t>
      </w:r>
      <w:r w:rsidRPr="00D96053">
        <w:t xml:space="preserve"> Almi, a Swedish state</w:t>
      </w:r>
      <w:r>
        <w:t>-</w:t>
      </w:r>
      <w:r w:rsidRPr="00D96053">
        <w:t xml:space="preserve">owned bank, </w:t>
      </w:r>
      <w:r>
        <w:t>US$100,000</w:t>
      </w:r>
      <w:r w:rsidRPr="00D96053">
        <w:t xml:space="preserve"> from</w:t>
      </w:r>
      <w:r>
        <w:t xml:space="preserve"> Englesson’s</w:t>
      </w:r>
      <w:r w:rsidRPr="00D96053">
        <w:t xml:space="preserve"> family and friends, and her own capital. </w:t>
      </w:r>
      <w:r>
        <w:t>But the funding</w:t>
      </w:r>
      <w:r w:rsidRPr="00D96053">
        <w:t xml:space="preserve"> was not enough to </w:t>
      </w:r>
      <w:r>
        <w:t>finance</w:t>
      </w:r>
      <w:r w:rsidRPr="00D96053">
        <w:t xml:space="preserve"> </w:t>
      </w:r>
      <w:r>
        <w:t xml:space="preserve">her </w:t>
      </w:r>
      <w:r w:rsidRPr="00D96053">
        <w:t xml:space="preserve">ambitions for expansion. </w:t>
      </w:r>
    </w:p>
    <w:p w:rsidR="0080113F" w:rsidRDefault="0080113F" w:rsidP="0080113F">
      <w:pPr>
        <w:pStyle w:val="2-Paragraph"/>
      </w:pPr>
      <w:r>
        <w:t>With</w:t>
      </w:r>
      <w:r w:rsidRPr="00D96053">
        <w:t xml:space="preserve"> cash low</w:t>
      </w:r>
      <w:r>
        <w:t>, in 2015</w:t>
      </w:r>
      <w:r w:rsidRPr="00D96053">
        <w:t xml:space="preserve"> </w:t>
      </w:r>
      <w:r>
        <w:t>Englesson</w:t>
      </w:r>
      <w:r w:rsidRPr="00D96053">
        <w:t xml:space="preserve"> was almost ready to give up. She</w:t>
      </w:r>
      <w:r>
        <w:t>’d</w:t>
      </w:r>
      <w:r w:rsidRPr="00D96053">
        <w:t xml:space="preserve"> bec</w:t>
      </w:r>
      <w:r>
        <w:t>o</w:t>
      </w:r>
      <w:r w:rsidRPr="00D96053">
        <w:t>me ill with meningitis and was unable to work for a month. Sales dropped during her absence</w:t>
      </w:r>
      <w:r>
        <w:t>, which made her</w:t>
      </w:r>
      <w:r w:rsidRPr="00D96053">
        <w:t xml:space="preserve"> realize that the business was almost totally dependent on her. The shops, in general, were doing well, but resources were limited. One of her initial investors, a friend, suggested that she g</w:t>
      </w:r>
      <w:r>
        <w:t>i</w:t>
      </w:r>
      <w:r w:rsidRPr="00D96053">
        <w:t xml:space="preserve">ve the venture another </w:t>
      </w:r>
      <w:r>
        <w:t>six</w:t>
      </w:r>
      <w:r w:rsidRPr="00D96053">
        <w:t xml:space="preserve"> months. The same person offered to lend her more money, and all the other original investors were also willing to contribute. Her cash flow was a monthly hand-to-mouth struggle. </w:t>
      </w:r>
    </w:p>
    <w:p w:rsidR="0080113F" w:rsidRPr="00D96053" w:rsidRDefault="0080113F" w:rsidP="0080113F">
      <w:pPr>
        <w:pStyle w:val="2-Paragraph"/>
      </w:pPr>
      <w:r>
        <w:t>T</w:t>
      </w:r>
      <w:r w:rsidRPr="00D96053">
        <w:t>o</w:t>
      </w:r>
      <w:r>
        <w:t xml:space="preserve"> prove</w:t>
      </w:r>
      <w:r w:rsidRPr="00D96053">
        <w:t xml:space="preserve"> the viability of the business</w:t>
      </w:r>
      <w:r>
        <w:t>, she</w:t>
      </w:r>
      <w:r w:rsidRPr="00D96053">
        <w:t xml:space="preserve"> opened a third shop in </w:t>
      </w:r>
      <w:r>
        <w:t xml:space="preserve">Dar es Salaam during </w:t>
      </w:r>
      <w:r w:rsidRPr="00D96053">
        <w:t>May 2015</w:t>
      </w:r>
      <w:r>
        <w:t xml:space="preserve"> and</w:t>
      </w:r>
      <w:r w:rsidRPr="00D96053">
        <w:t xml:space="preserve"> launched an Atsoko line of makeup accessories. </w:t>
      </w:r>
      <w:r>
        <w:t>A</w:t>
      </w:r>
      <w:r w:rsidRPr="00D96053">
        <w:t>lthough the business was increasingly demanding, she could not afford to hire anyone to help her.</w:t>
      </w:r>
      <w:r>
        <w:t xml:space="preserve"> The combination of limited funding and shortage of skilled labor trained in retail management and, particularly, in cosmetics, posed an additional challenge that forced Englesson to manage the firm on her own.</w:t>
      </w:r>
    </w:p>
    <w:p w:rsidR="0080113F" w:rsidRPr="00D96053" w:rsidRDefault="0080113F" w:rsidP="0080113F">
      <w:pPr>
        <w:pStyle w:val="2-Paragraph"/>
      </w:pPr>
      <w:r>
        <w:t>S</w:t>
      </w:r>
      <w:r w:rsidRPr="00D96053">
        <w:t>eeking</w:t>
      </w:r>
      <w:r>
        <w:t xml:space="preserve"> a</w:t>
      </w:r>
      <w:r w:rsidRPr="00D96053">
        <w:t xml:space="preserve"> new</w:t>
      </w:r>
      <w:r>
        <w:t xml:space="preserve"> source of</w:t>
      </w:r>
      <w:r w:rsidRPr="00D96053">
        <w:t xml:space="preserve"> financ</w:t>
      </w:r>
      <w:r>
        <w:t>ing</w:t>
      </w:r>
      <w:r w:rsidRPr="00D96053">
        <w:t xml:space="preserve"> for her business</w:t>
      </w:r>
      <w:r>
        <w:t>, Englesson</w:t>
      </w:r>
      <w:r w:rsidRPr="00D96053">
        <w:t xml:space="preserve"> met with private equity </w:t>
      </w:r>
      <w:r>
        <w:t xml:space="preserve">representatives </w:t>
      </w:r>
      <w:r w:rsidRPr="00D96053">
        <w:t xml:space="preserve">in Nairobi and considered bank loans. </w:t>
      </w:r>
      <w:r>
        <w:t>But</w:t>
      </w:r>
      <w:r w:rsidRPr="00D96053">
        <w:t xml:space="preserve"> loan financing was </w:t>
      </w:r>
      <w:r>
        <w:t>difficult</w:t>
      </w:r>
      <w:r w:rsidRPr="00D96053">
        <w:t xml:space="preserve"> to get in Tanzania, where local banks demand an interest rate of 25%. While traders and importers could obtain loans</w:t>
      </w:r>
      <w:r>
        <w:t xml:space="preserve"> more quickly</w:t>
      </w:r>
      <w:r w:rsidRPr="00D96053">
        <w:t xml:space="preserve"> than manufacturers, some loans required 120% in collateral. </w:t>
      </w:r>
      <w:r>
        <w:t>S</w:t>
      </w:r>
      <w:r w:rsidRPr="00D96053">
        <w:t>ome small private equity f</w:t>
      </w:r>
      <w:r>
        <w:t>irm</w:t>
      </w:r>
      <w:r w:rsidRPr="00D96053">
        <w:t>s began to show an interest</w:t>
      </w:r>
      <w:r>
        <w:t xml:space="preserve"> in Atsoko</w:t>
      </w:r>
      <w:r w:rsidRPr="00D96053">
        <w:t xml:space="preserve">, and </w:t>
      </w:r>
      <w:r>
        <w:t>eventually</w:t>
      </w:r>
      <w:r w:rsidRPr="00D96053">
        <w:t xml:space="preserve">, MTI, a small Scandinavian private equity group, agreed to invest </w:t>
      </w:r>
      <w:r>
        <w:t>US$</w:t>
      </w:r>
      <w:r w:rsidRPr="00D96053">
        <w:t xml:space="preserve">600,000 in </w:t>
      </w:r>
      <w:r>
        <w:t>t</w:t>
      </w:r>
      <w:r w:rsidRPr="00D96053">
        <w:t>he venture</w:t>
      </w:r>
      <w:r>
        <w:t xml:space="preserve">. </w:t>
      </w:r>
    </w:p>
    <w:p w:rsidR="0080113F" w:rsidRDefault="0080113F" w:rsidP="0080113F">
      <w:pPr>
        <w:pStyle w:val="2-Paragraph"/>
      </w:pPr>
      <w:r>
        <w:t>Through her own investments, loans from colleagues and friends, a Swedish public grant, and principled bootstrapping, by the end of 2015, Englesson’</w:t>
      </w:r>
      <w:r w:rsidRPr="00D96053">
        <w:t xml:space="preserve">s </w:t>
      </w:r>
      <w:r>
        <w:t xml:space="preserve">four-year-old </w:t>
      </w:r>
      <w:r w:rsidRPr="00D96053">
        <w:t>company</w:t>
      </w:r>
      <w:r>
        <w:t xml:space="preserve"> had 25 employees,</w:t>
      </w:r>
      <w:r w:rsidRPr="00D96053">
        <w:t xml:space="preserve"> revenues </w:t>
      </w:r>
      <w:r>
        <w:t>of</w:t>
      </w:r>
      <w:r w:rsidRPr="00D96053">
        <w:t xml:space="preserve"> close to 500 million TZS (</w:t>
      </w:r>
      <w:r>
        <w:t>US$</w:t>
      </w:r>
      <w:r w:rsidRPr="00D96053">
        <w:t>225,000)</w:t>
      </w:r>
      <w:r>
        <w:t>,</w:t>
      </w:r>
      <w:r w:rsidRPr="00D96053">
        <w:t xml:space="preserve"> three outlets</w:t>
      </w:r>
      <w:r>
        <w:t xml:space="preserve">, and </w:t>
      </w:r>
      <w:r w:rsidRPr="00D96053">
        <w:t xml:space="preserve">a target of </w:t>
      </w:r>
      <w:r>
        <w:t xml:space="preserve">ten </w:t>
      </w:r>
      <w:r w:rsidRPr="00D96053">
        <w:t xml:space="preserve">by the end of 2017. </w:t>
      </w:r>
      <w:r>
        <w:t>B</w:t>
      </w:r>
      <w:r w:rsidRPr="00D96053">
        <w:t xml:space="preserve">y mid-2016, </w:t>
      </w:r>
      <w:r>
        <w:t>Englesson</w:t>
      </w:r>
      <w:r w:rsidRPr="00D96053">
        <w:t xml:space="preserve"> had six </w:t>
      </w:r>
      <w:r>
        <w:t>cosmetics</w:t>
      </w:r>
      <w:r w:rsidRPr="00D96053">
        <w:t xml:space="preserve"> stores in major shopping areas around Dar es Salaam, serving some 2</w:t>
      </w:r>
      <w:r>
        <w:t>,</w:t>
      </w:r>
      <w:r w:rsidRPr="00D96053">
        <w:t>000 clients</w:t>
      </w:r>
      <w:r>
        <w:t xml:space="preserve"> per</w:t>
      </w:r>
      <w:r w:rsidRPr="00D96053">
        <w:t xml:space="preserve"> month and managing a client database of 12,000 active and registered customers.</w:t>
      </w:r>
      <w:r>
        <w:t xml:space="preserve"> Englesson’</w:t>
      </w:r>
      <w:r w:rsidRPr="00D96053">
        <w:t>s ownership stake had been reduced to less than 50% after two rounds of investment</w:t>
      </w:r>
      <w:r>
        <w:t>, however</w:t>
      </w:r>
      <w:r w:rsidRPr="00D96053">
        <w:t xml:space="preserve">. </w:t>
      </w:r>
    </w:p>
    <w:p w:rsidR="0080113F" w:rsidRPr="00D96053" w:rsidRDefault="0080113F" w:rsidP="0080113F">
      <w:pPr>
        <w:pStyle w:val="2-Paragraph"/>
      </w:pPr>
      <w:r>
        <w:t>Revenues</w:t>
      </w:r>
      <w:r w:rsidRPr="00D96053">
        <w:t xml:space="preserve"> in 2016 w</w:t>
      </w:r>
      <w:r>
        <w:t>ere</w:t>
      </w:r>
      <w:r w:rsidRPr="00D96053">
        <w:t xml:space="preserve"> 720 million TZS (</w:t>
      </w:r>
      <w:r>
        <w:t>US$</w:t>
      </w:r>
      <w:r w:rsidRPr="00D96053">
        <w:t xml:space="preserve">323,000), which was large for Tanzania, but relatively small for international venture capital. As the company continued to grow, future expansion into other main urban areas in Tanzania, such as Arusha and Mwanza, </w:t>
      </w:r>
      <w:r>
        <w:t>was being</w:t>
      </w:r>
      <w:r w:rsidRPr="00D96053">
        <w:t xml:space="preserve"> consider</w:t>
      </w:r>
      <w:r>
        <w:t>ed</w:t>
      </w:r>
      <w:r w:rsidRPr="00D96053">
        <w:t>.</w:t>
      </w:r>
      <w:r>
        <w:t xml:space="preserve"> An injection of fresh capital has been instrumental in developing the business further. As shown in </w:t>
      </w:r>
      <w:r w:rsidRPr="00E47EE9">
        <w:rPr>
          <w:b/>
        </w:rPr>
        <w:t>Exhibit 1</w:t>
      </w:r>
      <w:r>
        <w:t>, which outlines the firm’s planned finances for 2017, invested funds are being channeled to chain expansion and sales growth.</w:t>
      </w:r>
    </w:p>
    <w:p w:rsidR="0080113F" w:rsidRPr="00D96053" w:rsidRDefault="0080113F" w:rsidP="0080113F">
      <w:pPr>
        <w:pStyle w:val="Typesettinginstruction"/>
      </w:pPr>
      <w:r w:rsidRPr="009465EE">
        <w:t>[PRODUCTION: Set Exhibit 1 about here]</w:t>
      </w:r>
    </w:p>
    <w:p w:rsidR="0080113F" w:rsidRPr="001A33C0" w:rsidRDefault="0080113F" w:rsidP="0080113F">
      <w:pPr>
        <w:spacing w:line="480" w:lineRule="auto"/>
        <w:ind w:firstLine="720"/>
        <w:rPr>
          <w:rFonts w:ascii="Times" w:hAnsi="Times"/>
        </w:rPr>
      </w:pPr>
      <w:r w:rsidRPr="001A33C0">
        <w:rPr>
          <w:rFonts w:ascii="Times" w:hAnsi="Times"/>
        </w:rPr>
        <w:t>Assuming that growth remained positive, embarking on international expansion in Africa was becoming an attractive possibility. Englesson could expand in Tanzania or go to other cities in Africa, such as Nairobi in Kenya or Kigali in Rwanda. MAC, a popular makeup brand that has been part of the</w:t>
      </w:r>
      <w:r w:rsidRPr="001A33C0">
        <w:rPr>
          <w:rFonts w:ascii="Times" w:hAnsi="Times"/>
          <w:color w:val="000000"/>
          <w:shd w:val="clear" w:color="auto" w:fill="FFFFFF"/>
        </w:rPr>
        <w:t xml:space="preserve"> Estée Lauder Companies since 1994</w:t>
      </w:r>
      <w:r w:rsidRPr="001A33C0">
        <w:rPr>
          <w:rFonts w:ascii="Times" w:hAnsi="Times"/>
        </w:rPr>
        <w:t>, had opened a store in Nairobi, suggesting that demand was, indeed, growing. But Englesson knew that before entering Kenya or elsewhere, she needed a good concept along with a good partner. Her guiding principle was to follow a low-cost business model based on small spaces of 10 to 20 square meters, in popular commercial areas, where good quality products from international brands would be sold to local women.</w:t>
      </w:r>
    </w:p>
    <w:p w:rsidR="0080113F" w:rsidRPr="00D96053" w:rsidRDefault="0080113F" w:rsidP="0080113F">
      <w:pPr>
        <w:pStyle w:val="2-Paragraph"/>
      </w:pPr>
      <w:r w:rsidRPr="001A33C0">
        <w:rPr>
          <w:rFonts w:ascii="Times" w:hAnsi="Times"/>
        </w:rPr>
        <w:t>Another path that Englesson also could have taken was franchising. This is still a new</w:t>
      </w:r>
      <w:r w:rsidRPr="00D96053">
        <w:t xml:space="preserve"> concept in Tanzania, </w:t>
      </w:r>
      <w:r>
        <w:t xml:space="preserve">however, </w:t>
      </w:r>
      <w:r w:rsidRPr="00D96053">
        <w:t>and as the</w:t>
      </w:r>
      <w:r>
        <w:t xml:space="preserve"> local</w:t>
      </w:r>
      <w:r w:rsidRPr="00D96053">
        <w:t xml:space="preserve"> rule of law is not well</w:t>
      </w:r>
      <w:r>
        <w:t>-</w:t>
      </w:r>
      <w:r w:rsidRPr="00D96053">
        <w:t>developed, it is difficult to protect intellectual property.</w:t>
      </w:r>
      <w:r>
        <w:t xml:space="preserve"> </w:t>
      </w:r>
      <w:r w:rsidRPr="00D96053">
        <w:t>A few franchisors, including Subway</w:t>
      </w:r>
      <w:r>
        <w:t>,</w:t>
      </w:r>
      <w:r w:rsidRPr="00D96053">
        <w:t xml:space="preserve"> KFC, Holiday Inn, </w:t>
      </w:r>
      <w:r>
        <w:t>Western Union, Federal Express, and</w:t>
      </w:r>
      <w:r w:rsidRPr="00D96053">
        <w:t xml:space="preserve"> DHL, had already established a beachhead in Tanzania and were operating locally</w:t>
      </w:r>
      <w:r>
        <w:t>,</w:t>
      </w:r>
      <w:r w:rsidRPr="00D96053">
        <w:t xml:space="preserve"> with cities like Dar es Salaam and Arusha </w:t>
      </w:r>
      <w:r>
        <w:t>receiving</w:t>
      </w:r>
      <w:r w:rsidRPr="00D96053">
        <w:t xml:space="preserve"> the most attention.</w:t>
      </w:r>
      <w:r>
        <w:t xml:space="preserve"> Although f</w:t>
      </w:r>
      <w:r w:rsidRPr="00D96053">
        <w:t xml:space="preserve">ranchising would </w:t>
      </w:r>
      <w:r>
        <w:t xml:space="preserve">have helped </w:t>
      </w:r>
      <w:r w:rsidRPr="00D96053">
        <w:t>resolve some of</w:t>
      </w:r>
      <w:r>
        <w:t xml:space="preserve"> Englesson’s</w:t>
      </w:r>
      <w:r w:rsidRPr="00D96053">
        <w:t xml:space="preserve"> </w:t>
      </w:r>
      <w:r>
        <w:t xml:space="preserve">problems related to </w:t>
      </w:r>
      <w:r w:rsidRPr="00D96053">
        <w:t xml:space="preserve">labor laws </w:t>
      </w:r>
      <w:r>
        <w:t>and</w:t>
      </w:r>
      <w:r w:rsidRPr="00D96053">
        <w:t xml:space="preserve"> scarcity </w:t>
      </w:r>
      <w:r>
        <w:t xml:space="preserve">of </w:t>
      </w:r>
      <w:r w:rsidRPr="00D96053">
        <w:t>capital</w:t>
      </w:r>
      <w:r>
        <w:t xml:space="preserve">, </w:t>
      </w:r>
      <w:r w:rsidRPr="00D96053">
        <w:t xml:space="preserve">such </w:t>
      </w:r>
      <w:r>
        <w:t xml:space="preserve">a </w:t>
      </w:r>
      <w:r w:rsidRPr="00D96053">
        <w:t>strategy</w:t>
      </w:r>
      <w:r>
        <w:t xml:space="preserve"> would give her</w:t>
      </w:r>
      <w:r w:rsidRPr="00D96053">
        <w:t xml:space="preserve"> the challenge of f</w:t>
      </w:r>
      <w:r>
        <w:t xml:space="preserve">inding appropriate franchisees. In Tanzania </w:t>
      </w:r>
      <w:r w:rsidRPr="00D96053">
        <w:t xml:space="preserve">references are hard to verify, credit reports are </w:t>
      </w:r>
      <w:r>
        <w:t>nonexistent</w:t>
      </w:r>
      <w:r w:rsidRPr="00D96053">
        <w:t>, and theft is not uncommon (US Commercial Service, 2011)</w:t>
      </w:r>
      <w:r>
        <w:t xml:space="preserve">, so the prospect of </w:t>
      </w:r>
      <w:r w:rsidRPr="00F670E6">
        <w:t>franchising</w:t>
      </w:r>
      <w:r>
        <w:t xml:space="preserve"> there was unappealing</w:t>
      </w:r>
      <w:r w:rsidRPr="00D96053">
        <w:t>.</w:t>
      </w:r>
    </w:p>
    <w:p w:rsidR="0080113F" w:rsidRPr="00D96053" w:rsidRDefault="0080113F" w:rsidP="0080113F">
      <w:pPr>
        <w:pStyle w:val="Heading1"/>
      </w:pPr>
      <w:r w:rsidRPr="00D96053">
        <w:t>[H1] Developing and Adjusting Business Operations</w:t>
      </w:r>
    </w:p>
    <w:p w:rsidR="0080113F" w:rsidRPr="00D96053" w:rsidRDefault="0080113F" w:rsidP="0080113F">
      <w:pPr>
        <w:pStyle w:val="1-Paragraph"/>
      </w:pPr>
      <w:r w:rsidRPr="00D96053">
        <w:t>There</w:t>
      </w:r>
      <w:r>
        <w:t>’</w:t>
      </w:r>
      <w:r w:rsidRPr="00D96053">
        <w:t xml:space="preserve">s a saying in Tanzania that while men may go to </w:t>
      </w:r>
      <w:r>
        <w:t>a</w:t>
      </w:r>
      <w:r w:rsidRPr="00D96053">
        <w:t xml:space="preserve"> bar for entertainment, women go to salons. Beauty salons and shopping are viewed as acceptable social activities for </w:t>
      </w:r>
      <w:r>
        <w:t xml:space="preserve">Tanzanian </w:t>
      </w:r>
      <w:r w:rsidRPr="00D96053">
        <w:t>women. Atsoko was created for women with a passion for makeup and beauty, and part of its attraction</w:t>
      </w:r>
      <w:r>
        <w:t xml:space="preserve"> among the local population was</w:t>
      </w:r>
      <w:r w:rsidRPr="00D96053">
        <w:t xml:space="preserve"> the social experience</w:t>
      </w:r>
      <w:r>
        <w:t xml:space="preserve"> between the company’s employees and their</w:t>
      </w:r>
      <w:r w:rsidRPr="00D96053">
        <w:t xml:space="preserve"> customers. </w:t>
      </w:r>
      <w:r>
        <w:t>Indeed, s</w:t>
      </w:r>
      <w:r w:rsidRPr="00DB6FFC">
        <w:t>isterhood was at the core of Atsoko</w:t>
      </w:r>
      <w:r>
        <w:t>’</w:t>
      </w:r>
      <w:r w:rsidRPr="00DB6FFC">
        <w:t xml:space="preserve">s emotional appeal. </w:t>
      </w:r>
      <w:r w:rsidRPr="00D96053">
        <w:t xml:space="preserve">Most women would come to the shops </w:t>
      </w:r>
      <w:r>
        <w:t>in</w:t>
      </w:r>
      <w:r w:rsidRPr="00D96053">
        <w:t xml:space="preserve"> group</w:t>
      </w:r>
      <w:r>
        <w:t>s</w:t>
      </w:r>
      <w:r w:rsidRPr="00D96053">
        <w:t xml:space="preserve"> of four or five, sometimes with their children in tow. This is in contrast to women in the West who </w:t>
      </w:r>
      <w:r>
        <w:t>often</w:t>
      </w:r>
      <w:r w:rsidRPr="00D96053">
        <w:t xml:space="preserve"> go shopping alone or with </w:t>
      </w:r>
      <w:r>
        <w:t>one</w:t>
      </w:r>
      <w:r w:rsidRPr="00D96053">
        <w:t xml:space="preserve"> friend. </w:t>
      </w:r>
      <w:r>
        <w:t>Besides</w:t>
      </w:r>
      <w:r w:rsidRPr="00D96053">
        <w:t xml:space="preserve"> </w:t>
      </w:r>
      <w:r>
        <w:t>selling</w:t>
      </w:r>
      <w:r w:rsidRPr="00D96053">
        <w:t xml:space="preserve"> international brands at affordable prices</w:t>
      </w:r>
      <w:r>
        <w:t>, the company also offered its</w:t>
      </w:r>
      <w:r w:rsidRPr="00D96053">
        <w:t xml:space="preserve"> </w:t>
      </w:r>
      <w:r>
        <w:t>customers lessons in</w:t>
      </w:r>
      <w:r w:rsidRPr="00D96053">
        <w:t xml:space="preserve"> makeup</w:t>
      </w:r>
      <w:r>
        <w:t xml:space="preserve"> application</w:t>
      </w:r>
      <w:r w:rsidRPr="00D96053">
        <w:t>.</w:t>
      </w:r>
    </w:p>
    <w:p w:rsidR="0080113F" w:rsidRPr="00D96053" w:rsidRDefault="0080113F" w:rsidP="0080113F">
      <w:pPr>
        <w:pStyle w:val="2-Paragraph"/>
      </w:pPr>
      <w:r>
        <w:t xml:space="preserve">It took </w:t>
      </w:r>
      <w:r w:rsidRPr="00D96053">
        <w:t>Atsoko</w:t>
      </w:r>
      <w:r>
        <w:t>, which was</w:t>
      </w:r>
      <w:r w:rsidRPr="00D96053">
        <w:t xml:space="preserve"> carr</w:t>
      </w:r>
      <w:r>
        <w:t>ying</w:t>
      </w:r>
      <w:r w:rsidRPr="00D96053">
        <w:t xml:space="preserve"> </w:t>
      </w:r>
      <w:r>
        <w:t>product</w:t>
      </w:r>
      <w:r w:rsidRPr="00D96053">
        <w:t xml:space="preserve"> lines </w:t>
      </w:r>
      <w:r>
        <w:t>from</w:t>
      </w:r>
      <w:r w:rsidRPr="00D96053">
        <w:t xml:space="preserve"> three international brands</w:t>
      </w:r>
      <w:r>
        <w:t>,</w:t>
      </w:r>
      <w:r w:rsidRPr="00D96053">
        <w:t xml:space="preserve"> Sleek</w:t>
      </w:r>
      <w:r>
        <w:t xml:space="preserve"> and the American</w:t>
      </w:r>
      <w:r w:rsidRPr="00D96053">
        <w:t xml:space="preserve"> Maybelline and Revlon</w:t>
      </w:r>
      <w:r>
        <w:t>, two to three</w:t>
      </w:r>
      <w:r w:rsidRPr="00D96053">
        <w:t xml:space="preserve"> months, and sometimes up to </w:t>
      </w:r>
      <w:r>
        <w:t>six</w:t>
      </w:r>
      <w:r w:rsidRPr="00D96053">
        <w:t xml:space="preserve"> months, to get inventory after placing an order. </w:t>
      </w:r>
      <w:r>
        <w:t xml:space="preserve">Since </w:t>
      </w:r>
      <w:r w:rsidRPr="00D96053">
        <w:t xml:space="preserve">Tanzania </w:t>
      </w:r>
      <w:r>
        <w:t>represented</w:t>
      </w:r>
      <w:r w:rsidRPr="00D96053">
        <w:t xml:space="preserve"> </w:t>
      </w:r>
      <w:r>
        <w:t xml:space="preserve">only </w:t>
      </w:r>
      <w:r w:rsidRPr="00D96053">
        <w:t>a very small</w:t>
      </w:r>
      <w:r>
        <w:t>, albeit appealing,</w:t>
      </w:r>
      <w:r w:rsidRPr="00D96053">
        <w:t xml:space="preserve"> market, </w:t>
      </w:r>
      <w:r>
        <w:t xml:space="preserve">the brands </w:t>
      </w:r>
      <w:r w:rsidRPr="00D96053">
        <w:t>were not very supportive in terms of credit or marketing support. Nevertheless, Atsoko was the leading makeup</w:t>
      </w:r>
      <w:r>
        <w:t xml:space="preserve"> retail</w:t>
      </w:r>
      <w:r w:rsidRPr="00D96053">
        <w:t xml:space="preserve"> chain in Tanzania with exclusive distribution rights to major international brands</w:t>
      </w:r>
      <w:r>
        <w:t>. This</w:t>
      </w:r>
      <w:r w:rsidRPr="00D96053">
        <w:t xml:space="preserve"> gave it a</w:t>
      </w:r>
      <w:r>
        <w:t xml:space="preserve"> decided</w:t>
      </w:r>
      <w:r w:rsidRPr="00D96053">
        <w:t xml:space="preserve"> edge </w:t>
      </w:r>
      <w:r>
        <w:t>over</w:t>
      </w:r>
      <w:r w:rsidRPr="00D96053">
        <w:t xml:space="preserve"> </w:t>
      </w:r>
      <w:r>
        <w:t>other</w:t>
      </w:r>
      <w:r w:rsidRPr="00D96053">
        <w:t xml:space="preserve"> players in the formal retail sector.</w:t>
      </w:r>
    </w:p>
    <w:p w:rsidR="0080113F" w:rsidRPr="00D96053" w:rsidRDefault="0080113F" w:rsidP="0080113F">
      <w:pPr>
        <w:pStyle w:val="2-Paragraph"/>
      </w:pPr>
      <w:r w:rsidRPr="00D96053">
        <w:t>The target market for Atsoko</w:t>
      </w:r>
      <w:r>
        <w:t>—</w:t>
      </w:r>
      <w:r w:rsidRPr="00D96053">
        <w:t>urban, middle</w:t>
      </w:r>
      <w:r>
        <w:t>-</w:t>
      </w:r>
      <w:r w:rsidRPr="00D96053">
        <w:t xml:space="preserve">class African women, earning </w:t>
      </w:r>
      <w:r>
        <w:t>334,500 TZS</w:t>
      </w:r>
      <w:r w:rsidRPr="00D96053">
        <w:t xml:space="preserve"> </w:t>
      </w:r>
      <w:r>
        <w:t>(US$</w:t>
      </w:r>
      <w:r w:rsidRPr="00BD7933">
        <w:t>150</w:t>
      </w:r>
      <w:r w:rsidRPr="00D96053">
        <w:t>) per month or more</w:t>
      </w:r>
      <w:r>
        <w:t>—</w:t>
      </w:r>
      <w:r w:rsidRPr="00D96053">
        <w:t xml:space="preserve">was estimated to consist of about 200,000 women in Tanzania, many of whom had an independent source </w:t>
      </w:r>
      <w:r>
        <w:t xml:space="preserve">of </w:t>
      </w:r>
      <w:r w:rsidRPr="00D96053">
        <w:t xml:space="preserve">income and were willing to spend it on themselves. Product prices ranged from </w:t>
      </w:r>
      <w:r>
        <w:t>4,500 TZS (US$</w:t>
      </w:r>
      <w:r w:rsidRPr="00D96053">
        <w:t>2</w:t>
      </w:r>
      <w:r>
        <w:t>)</w:t>
      </w:r>
      <w:r w:rsidRPr="00D96053">
        <w:t xml:space="preserve"> for nail polish to</w:t>
      </w:r>
      <w:r>
        <w:t xml:space="preserve"> 90,000 TZS (US$</w:t>
      </w:r>
      <w:r w:rsidRPr="00D96053">
        <w:t>40</w:t>
      </w:r>
      <w:r>
        <w:t>)</w:t>
      </w:r>
      <w:r w:rsidRPr="00D96053">
        <w:t xml:space="preserve"> for foundation </w:t>
      </w:r>
      <w:r>
        <w:t>and</w:t>
      </w:r>
      <w:r w:rsidRPr="00D96053">
        <w:t xml:space="preserve"> perfumes. The average purchase was </w:t>
      </w:r>
      <w:r>
        <w:t>between 22,000 and 27,000 TZS (US$</w:t>
      </w:r>
      <w:r w:rsidRPr="00D96053">
        <w:t xml:space="preserve">10 to </w:t>
      </w:r>
      <w:r>
        <w:t>US$</w:t>
      </w:r>
      <w:r w:rsidRPr="00D96053">
        <w:t>12</w:t>
      </w:r>
      <w:r>
        <w:t>)</w:t>
      </w:r>
      <w:r w:rsidRPr="00D96053">
        <w:t>, including</w:t>
      </w:r>
      <w:r>
        <w:t xml:space="preserve"> the</w:t>
      </w:r>
      <w:r w:rsidRPr="00D96053">
        <w:t xml:space="preserve"> value added tax of about 18%.</w:t>
      </w:r>
    </w:p>
    <w:p w:rsidR="0080113F" w:rsidRDefault="0080113F" w:rsidP="0080113F">
      <w:pPr>
        <w:pStyle w:val="2-Paragraph"/>
      </w:pPr>
      <w:r w:rsidRPr="00D96053">
        <w:t xml:space="preserve">Atsoko </w:t>
      </w:r>
      <w:r>
        <w:t>m</w:t>
      </w:r>
      <w:r w:rsidRPr="00D96053">
        <w:t>ad</w:t>
      </w:r>
      <w:r>
        <w:t>e</w:t>
      </w:r>
      <w:r w:rsidRPr="00D96053">
        <w:t xml:space="preserve"> more than 8,000 transactions in 2015, and </w:t>
      </w:r>
      <w:r>
        <w:t>about</w:t>
      </w:r>
      <w:r w:rsidRPr="00D96053">
        <w:t xml:space="preserve"> 19,500 transactions in 2016. A</w:t>
      </w:r>
      <w:r>
        <w:t>pproximately</w:t>
      </w:r>
      <w:r w:rsidRPr="00D96053">
        <w:t xml:space="preserve"> 80% of the business was in cash, 5% in credit card</w:t>
      </w:r>
      <w:r>
        <w:t xml:space="preserve"> </w:t>
      </w:r>
      <w:r w:rsidRPr="00D96053">
        <w:t>s</w:t>
      </w:r>
      <w:r>
        <w:t>ales,</w:t>
      </w:r>
      <w:r w:rsidRPr="00D96053">
        <w:t xml:space="preserve"> and 15% in mobile card payments. </w:t>
      </w:r>
      <w:r>
        <w:t>Although</w:t>
      </w:r>
      <w:r w:rsidRPr="00D96053">
        <w:t xml:space="preserve"> 50% of customers had access to</w:t>
      </w:r>
      <w:r>
        <w:t xml:space="preserve"> a form of</w:t>
      </w:r>
      <w:r w:rsidRPr="00D96053">
        <w:t xml:space="preserve"> mobile card payment, many did not use it because they needed to</w:t>
      </w:r>
      <w:r>
        <w:t xml:space="preserve"> use cash to</w:t>
      </w:r>
      <w:r w:rsidRPr="00D96053">
        <w:t xml:space="preserve"> refill the card, which</w:t>
      </w:r>
      <w:r>
        <w:t xml:space="preserve"> entailed</w:t>
      </w:r>
      <w:r w:rsidRPr="00D96053">
        <w:t xml:space="preserve"> another transaction</w:t>
      </w:r>
      <w:r>
        <w:t xml:space="preserve"> and</w:t>
      </w:r>
      <w:r w:rsidRPr="00D96053">
        <w:t xml:space="preserve"> the </w:t>
      </w:r>
      <w:r>
        <w:t>need to</w:t>
      </w:r>
      <w:r w:rsidRPr="00D96053">
        <w:t xml:space="preserve"> find </w:t>
      </w:r>
      <w:r>
        <w:t xml:space="preserve">an </w:t>
      </w:r>
      <w:r w:rsidRPr="00D96053">
        <w:t xml:space="preserve">agent who </w:t>
      </w:r>
      <w:r>
        <w:t>could</w:t>
      </w:r>
      <w:r w:rsidRPr="00D96053">
        <w:t xml:space="preserve"> top up the mobile payment system when the money ran out</w:t>
      </w:r>
      <w:r>
        <w:t xml:space="preserve"> </w:t>
      </w:r>
      <w:r w:rsidRPr="00084A49">
        <w:t>(Ericsson, 2016)</w:t>
      </w:r>
      <w:r w:rsidRPr="00D96053">
        <w:t>.</w:t>
      </w:r>
    </w:p>
    <w:p w:rsidR="0080113F" w:rsidRPr="00D96053" w:rsidRDefault="0080113F" w:rsidP="0080113F">
      <w:pPr>
        <w:pStyle w:val="2-Paragraph"/>
      </w:pPr>
      <w:r w:rsidRPr="00D96053">
        <w:t>Atsoko had close to 2</w:t>
      </w:r>
      <w:r>
        <w:t>,</w:t>
      </w:r>
      <w:r w:rsidRPr="00D96053">
        <w:t>000 unique clients per month, with 40% of them returning. Promotion was mostly by word of mouth</w:t>
      </w:r>
      <w:r>
        <w:t>, but s</w:t>
      </w:r>
      <w:r w:rsidRPr="00D96053">
        <w:t xml:space="preserve">ocial media, including Instagram, YouTube and Facebook, was also used. </w:t>
      </w:r>
      <w:r>
        <w:t xml:space="preserve">In 2016 </w:t>
      </w:r>
      <w:r w:rsidRPr="00D96053">
        <w:t xml:space="preserve">Atsoko had more than 10,000 followers on Instagram, and 4,000 customers </w:t>
      </w:r>
      <w:r>
        <w:t xml:space="preserve">regularly </w:t>
      </w:r>
      <w:r w:rsidRPr="00D96053">
        <w:t>received promotion</w:t>
      </w:r>
      <w:r>
        <w:t>al messages by text</w:t>
      </w:r>
      <w:r w:rsidRPr="00D96053">
        <w:t>. The company also used billboards</w:t>
      </w:r>
      <w:r>
        <w:t xml:space="preserve">. Through </w:t>
      </w:r>
      <w:r w:rsidRPr="00D96053">
        <w:t>fill</w:t>
      </w:r>
      <w:r>
        <w:t>-in</w:t>
      </w:r>
      <w:r w:rsidRPr="00D96053">
        <w:t xml:space="preserve"> agreements</w:t>
      </w:r>
      <w:r>
        <w:t xml:space="preserve"> to </w:t>
      </w:r>
      <w:r w:rsidRPr="00D96053">
        <w:t>advertis</w:t>
      </w:r>
      <w:r>
        <w:t>e on</w:t>
      </w:r>
      <w:r w:rsidRPr="00D96053">
        <w:t xml:space="preserve"> billboards </w:t>
      </w:r>
      <w:r>
        <w:t xml:space="preserve">that </w:t>
      </w:r>
      <w:r w:rsidRPr="00D96053">
        <w:t>were not</w:t>
      </w:r>
      <w:r>
        <w:t xml:space="preserve"> reserved or previously paid for by other advertisers</w:t>
      </w:r>
      <w:r w:rsidRPr="00D96053">
        <w:t xml:space="preserve">, the </w:t>
      </w:r>
      <w:r>
        <w:t xml:space="preserve">normal </w:t>
      </w:r>
      <w:r w:rsidRPr="00D96053">
        <w:t>price</w:t>
      </w:r>
      <w:r>
        <w:t xml:space="preserve"> of a billboard ad</w:t>
      </w:r>
      <w:r w:rsidRPr="00D96053">
        <w:t xml:space="preserve"> was reduced</w:t>
      </w:r>
      <w:r>
        <w:t xml:space="preserve"> by about half</w:t>
      </w:r>
      <w:r w:rsidRPr="00D96053">
        <w:t xml:space="preserve"> to </w:t>
      </w:r>
      <w:r>
        <w:t>670</w:t>
      </w:r>
      <w:r w:rsidRPr="00D96053">
        <w:t>,000 TZN (</w:t>
      </w:r>
      <w:r>
        <w:t>US$</w:t>
      </w:r>
      <w:r w:rsidRPr="00BD7933">
        <w:t>300</w:t>
      </w:r>
      <w:r w:rsidRPr="00D96053">
        <w:t xml:space="preserve">) </w:t>
      </w:r>
      <w:r>
        <w:t>per month</w:t>
      </w:r>
      <w:r w:rsidRPr="00D96053">
        <w:t xml:space="preserve">. </w:t>
      </w:r>
      <w:r>
        <w:t>Englesson</w:t>
      </w:r>
      <w:r w:rsidRPr="00D96053">
        <w:t xml:space="preserve"> also made an agreement with TV1 (a television channel owned by a Swedish investment firm) to feature her brand in</w:t>
      </w:r>
      <w:r>
        <w:t xml:space="preserve"> its programs</w:t>
      </w:r>
      <w:r w:rsidRPr="00D96053">
        <w:t xml:space="preserve"> </w:t>
      </w:r>
      <w:r>
        <w:t xml:space="preserve">in </w:t>
      </w:r>
      <w:r w:rsidRPr="00D96053">
        <w:t xml:space="preserve">exchange for </w:t>
      </w:r>
      <w:r>
        <w:t>free</w:t>
      </w:r>
      <w:r w:rsidRPr="00D96053">
        <w:t xml:space="preserve"> makeup for </w:t>
      </w:r>
      <w:r>
        <w:t>the cast members. I</w:t>
      </w:r>
      <w:r w:rsidRPr="00D96053">
        <w:t>n this way</w:t>
      </w:r>
      <w:r>
        <w:t>,</w:t>
      </w:r>
      <w:r w:rsidRPr="00D96053">
        <w:t xml:space="preserve"> she was able to turn Atsoko into an aspirational brand.</w:t>
      </w:r>
    </w:p>
    <w:p w:rsidR="0080113F" w:rsidRDefault="0080113F" w:rsidP="0080113F">
      <w:pPr>
        <w:pStyle w:val="2-Paragraph"/>
      </w:pPr>
      <w:r w:rsidRPr="00D96053">
        <w:t>To reach customers directly, stand-alone shops in residential areas were needed. Atsoko</w:t>
      </w:r>
      <w:r>
        <w:t>’</w:t>
      </w:r>
      <w:r w:rsidRPr="00D96053">
        <w:t xml:space="preserve">s store concept was </w:t>
      </w:r>
      <w:r>
        <w:t>to offer</w:t>
      </w:r>
      <w:r w:rsidRPr="00D96053">
        <w:t xml:space="preserve"> small shops, located in popular areas, which </w:t>
      </w:r>
      <w:r>
        <w:t>were</w:t>
      </w:r>
      <w:r w:rsidRPr="00D96053">
        <w:t xml:space="preserve"> affordable and relatively easy to set up. It takes about </w:t>
      </w:r>
      <w:r w:rsidRPr="00BD7933">
        <w:t>22</w:t>
      </w:r>
      <w:r>
        <w:t xml:space="preserve"> million TZS</w:t>
      </w:r>
      <w:r w:rsidRPr="00BD7933">
        <w:t xml:space="preserve"> </w:t>
      </w:r>
      <w:r>
        <w:t>(US$</w:t>
      </w:r>
      <w:r w:rsidRPr="00D96053">
        <w:t>10,000</w:t>
      </w:r>
      <w:r>
        <w:t>)</w:t>
      </w:r>
      <w:r w:rsidRPr="00D96053">
        <w:t xml:space="preserve"> to open up a shop with a rental cost of </w:t>
      </w:r>
      <w:r>
        <w:t>between</w:t>
      </w:r>
      <w:r w:rsidRPr="00D96053">
        <w:t xml:space="preserve"> </w:t>
      </w:r>
      <w:r>
        <w:t>44,500 and 145,00</w:t>
      </w:r>
      <w:r w:rsidRPr="001E367B">
        <w:t>0</w:t>
      </w:r>
      <w:r>
        <w:t xml:space="preserve"> TZS</w:t>
      </w:r>
      <w:r w:rsidRPr="001E367B">
        <w:t xml:space="preserve"> </w:t>
      </w:r>
      <w:r>
        <w:t>(US$</w:t>
      </w:r>
      <w:r w:rsidRPr="00D96053">
        <w:t xml:space="preserve">20 to </w:t>
      </w:r>
      <w:r>
        <w:t>US$</w:t>
      </w:r>
      <w:r w:rsidRPr="00D96053">
        <w:t>65</w:t>
      </w:r>
      <w:r>
        <w:t>) per square meter</w:t>
      </w:r>
      <w:r w:rsidRPr="00D96053">
        <w:t xml:space="preserve">. </w:t>
      </w:r>
      <w:r>
        <w:t>D</w:t>
      </w:r>
      <w:r w:rsidRPr="00D96053">
        <w:t>espite their relatively small size,</w:t>
      </w:r>
      <w:r>
        <w:t xml:space="preserve"> some shops</w:t>
      </w:r>
      <w:r w:rsidRPr="00D96053">
        <w:t xml:space="preserve"> did particularly well</w:t>
      </w:r>
      <w:r>
        <w:t>,</w:t>
      </w:r>
      <w:r w:rsidRPr="00D96053">
        <w:t xml:space="preserve"> thanks to a good location</w:t>
      </w:r>
      <w:r>
        <w:t>—</w:t>
      </w:r>
      <w:r w:rsidRPr="00D96053">
        <w:t>for example, close to a busy supermarket. This small, low</w:t>
      </w:r>
      <w:r>
        <w:t>-</w:t>
      </w:r>
      <w:r w:rsidRPr="00D96053">
        <w:t xml:space="preserve">cost, concept also facilitated further scaling of </w:t>
      </w:r>
      <w:r>
        <w:t xml:space="preserve">the </w:t>
      </w:r>
      <w:r w:rsidRPr="00D96053">
        <w:t>business.</w:t>
      </w:r>
    </w:p>
    <w:p w:rsidR="0080113F" w:rsidRPr="00D96053" w:rsidRDefault="0080113F" w:rsidP="0080113F">
      <w:pPr>
        <w:pStyle w:val="2-Paragraph"/>
      </w:pPr>
      <w:r>
        <w:t>F</w:t>
      </w:r>
      <w:r w:rsidRPr="00D96053">
        <w:t>inding suitable locations was not always easy</w:t>
      </w:r>
      <w:r>
        <w:t>, however</w:t>
      </w:r>
      <w:r w:rsidRPr="00D96053">
        <w:t xml:space="preserve">. </w:t>
      </w:r>
      <w:r>
        <w:t>R</w:t>
      </w:r>
      <w:r w:rsidRPr="00D96053">
        <w:t>eal estate</w:t>
      </w:r>
      <w:r>
        <w:t xml:space="preserve"> owners</w:t>
      </w:r>
      <w:r w:rsidRPr="00D96053">
        <w:t xml:space="preserve"> often</w:t>
      </w:r>
      <w:r>
        <w:t xml:space="preserve"> wouldn’t</w:t>
      </w:r>
      <w:r w:rsidRPr="00D96053">
        <w:t xml:space="preserve"> provide any</w:t>
      </w:r>
      <w:r>
        <w:t xml:space="preserve"> maintenance</w:t>
      </w:r>
      <w:r w:rsidRPr="00D96053">
        <w:t xml:space="preserve"> services, and some locations were </w:t>
      </w:r>
      <w:r>
        <w:t>infested</w:t>
      </w:r>
      <w:r w:rsidRPr="00D96053">
        <w:t xml:space="preserve"> with rats. Such considerations are of primary importance </w:t>
      </w:r>
      <w:r>
        <w:t>in the beauty business</w:t>
      </w:r>
      <w:r w:rsidRPr="00D96053">
        <w:t xml:space="preserve">. </w:t>
      </w:r>
      <w:r>
        <w:t>Moreover</w:t>
      </w:r>
      <w:r w:rsidRPr="00D96053">
        <w:t xml:space="preserve">, Muslim women, an important customer group, wanted a secluded environment </w:t>
      </w:r>
      <w:r>
        <w:t>for</w:t>
      </w:r>
      <w:r w:rsidRPr="00D96053">
        <w:t xml:space="preserve"> mak</w:t>
      </w:r>
      <w:r>
        <w:t>ing</w:t>
      </w:r>
      <w:r w:rsidRPr="00D96053">
        <w:t xml:space="preserve"> their purchases. Shopping malls, where rents were higher, may have provided better services, but were not </w:t>
      </w:r>
      <w:r>
        <w:t xml:space="preserve">as </w:t>
      </w:r>
      <w:r w:rsidRPr="00D96053">
        <w:t xml:space="preserve">private </w:t>
      </w:r>
      <w:r>
        <w:t>as</w:t>
      </w:r>
      <w:r w:rsidRPr="00D96053">
        <w:t xml:space="preserve"> Atsoko</w:t>
      </w:r>
      <w:r>
        <w:t>’</w:t>
      </w:r>
      <w:r w:rsidRPr="00D96053">
        <w:t>s stores.</w:t>
      </w:r>
    </w:p>
    <w:p w:rsidR="0080113F" w:rsidRPr="00D96053" w:rsidRDefault="0080113F" w:rsidP="0080113F">
      <w:pPr>
        <w:pStyle w:val="2-Paragraph"/>
      </w:pPr>
      <w:r w:rsidRPr="00D96053">
        <w:t xml:space="preserve">All </w:t>
      </w:r>
      <w:r>
        <w:t>Atsoko sales personnel</w:t>
      </w:r>
      <w:r w:rsidRPr="00D96053">
        <w:t xml:space="preserve"> receive in-house training; interns and trainees </w:t>
      </w:r>
      <w:r>
        <w:t>who’d been</w:t>
      </w:r>
      <w:r w:rsidRPr="00D96053">
        <w:t xml:space="preserve"> educat</w:t>
      </w:r>
      <w:r>
        <w:t>ed</w:t>
      </w:r>
      <w:r w:rsidRPr="00D96053">
        <w:t xml:space="preserve"> from abroad were also</w:t>
      </w:r>
      <w:r>
        <w:t xml:space="preserve"> brought</w:t>
      </w:r>
      <w:r w:rsidRPr="00D96053">
        <w:t xml:space="preserve"> in</w:t>
      </w:r>
      <w:r>
        <w:t>to</w:t>
      </w:r>
      <w:r w:rsidRPr="00D96053">
        <w:t xml:space="preserve"> the stores as specialists. </w:t>
      </w:r>
      <w:r>
        <w:t xml:space="preserve">In early 2015 </w:t>
      </w:r>
      <w:r w:rsidRPr="00D96053">
        <w:t>Atsoko</w:t>
      </w:r>
      <w:r>
        <w:t>’</w:t>
      </w:r>
      <w:r w:rsidRPr="00D96053">
        <w:t xml:space="preserve">s </w:t>
      </w:r>
      <w:r>
        <w:t>19</w:t>
      </w:r>
      <w:r w:rsidRPr="00D96053">
        <w:t xml:space="preserve"> full</w:t>
      </w:r>
      <w:r>
        <w:t>-</w:t>
      </w:r>
      <w:r w:rsidRPr="00D96053">
        <w:t xml:space="preserve">time employees received a </w:t>
      </w:r>
      <w:r>
        <w:t xml:space="preserve">monthly </w:t>
      </w:r>
      <w:r w:rsidRPr="00D96053">
        <w:t>salary of 223,000 TZS (</w:t>
      </w:r>
      <w:r>
        <w:t>US$</w:t>
      </w:r>
      <w:r w:rsidRPr="00D96053">
        <w:t>100)</w:t>
      </w:r>
      <w:r>
        <w:t>, compared to</w:t>
      </w:r>
      <w:r w:rsidRPr="00D96053">
        <w:t xml:space="preserve"> the average wage in Tanzania </w:t>
      </w:r>
      <w:r>
        <w:t>of</w:t>
      </w:r>
      <w:r w:rsidRPr="00D96053">
        <w:t xml:space="preserve"> about 156,000 TZS (</w:t>
      </w:r>
      <w:r>
        <w:t>US$</w:t>
      </w:r>
      <w:r w:rsidRPr="00D96053">
        <w:t>70) per month</w:t>
      </w:r>
      <w:r>
        <w:t>. Moreover,</w:t>
      </w:r>
      <w:r w:rsidRPr="00D96053">
        <w:t xml:space="preserve"> this basic salary could be tripled, or even quadrupled, with </w:t>
      </w:r>
      <w:r>
        <w:t xml:space="preserve">sales </w:t>
      </w:r>
      <w:r w:rsidRPr="00D96053">
        <w:t xml:space="preserve">commissions. </w:t>
      </w:r>
      <w:r>
        <w:t>But w</w:t>
      </w:r>
      <w:r w:rsidRPr="00D96053">
        <w:t xml:space="preserve">hen </w:t>
      </w:r>
      <w:r>
        <w:t>employees didn’t perform up to expectations</w:t>
      </w:r>
      <w:r w:rsidRPr="00D96053">
        <w:t xml:space="preserve">, </w:t>
      </w:r>
      <w:r>
        <w:t>Englesson</w:t>
      </w:r>
      <w:r w:rsidRPr="00D96053">
        <w:t xml:space="preserve"> did not shy away from firing them, even if it meant </w:t>
      </w:r>
      <w:r>
        <w:t>having to deal with</w:t>
      </w:r>
      <w:r w:rsidRPr="00D96053">
        <w:t xml:space="preserve"> tedious legal process</w:t>
      </w:r>
      <w:r>
        <w:t>es</w:t>
      </w:r>
      <w:r w:rsidRPr="00D96053">
        <w:t xml:space="preserve"> laid </w:t>
      </w:r>
      <w:r>
        <w:t xml:space="preserve">out </w:t>
      </w:r>
      <w:r w:rsidRPr="00D96053">
        <w:t>in Tanzania</w:t>
      </w:r>
      <w:r>
        <w:t>’</w:t>
      </w:r>
      <w:r w:rsidRPr="00D96053">
        <w:t xml:space="preserve">s strict labor laws. </w:t>
      </w:r>
      <w:r>
        <w:t>Englesson’s willingness to take on such difficulties served as</w:t>
      </w:r>
      <w:r w:rsidRPr="00D96053">
        <w:t xml:space="preserve"> </w:t>
      </w:r>
      <w:r>
        <w:t xml:space="preserve">an </w:t>
      </w:r>
      <w:r w:rsidRPr="00D96053">
        <w:t>important signal to</w:t>
      </w:r>
      <w:r>
        <w:t xml:space="preserve"> the</w:t>
      </w:r>
      <w:r w:rsidRPr="00D96053">
        <w:t xml:space="preserve"> other employees.</w:t>
      </w:r>
    </w:p>
    <w:p w:rsidR="0080113F" w:rsidRPr="00D96053" w:rsidRDefault="0080113F" w:rsidP="0080113F">
      <w:pPr>
        <w:pStyle w:val="2-Paragraph"/>
      </w:pPr>
      <w:r>
        <w:t>L</w:t>
      </w:r>
      <w:r w:rsidRPr="00D96053">
        <w:t xml:space="preserve">ike </w:t>
      </w:r>
      <w:r>
        <w:t>m</w:t>
      </w:r>
      <w:r w:rsidRPr="00D96053">
        <w:t>any other business</w:t>
      </w:r>
      <w:r>
        <w:t>es in Africa</w:t>
      </w:r>
      <w:r w:rsidRPr="00D96053">
        <w:t xml:space="preserve">, Atsoko faced the challenge of dealing with bribery and corruption. Bribery was seen as a way to smooth the legal process, a situation </w:t>
      </w:r>
      <w:r>
        <w:t>that</w:t>
      </w:r>
      <w:r w:rsidRPr="00D96053">
        <w:t xml:space="preserve"> was exacerbated by various legal ambiguities (</w:t>
      </w:r>
      <w:r>
        <w:t>for example</w:t>
      </w:r>
      <w:r w:rsidRPr="00D96053">
        <w:t>, whether only one business certificate was needed in each locality or</w:t>
      </w:r>
      <w:r>
        <w:t xml:space="preserve"> whether</w:t>
      </w:r>
      <w:r w:rsidRPr="00D96053">
        <w:t xml:space="preserve"> one was needed for each branch), high administrative costs (</w:t>
      </w:r>
      <w:r>
        <w:t>670,</w:t>
      </w:r>
      <w:r w:rsidRPr="001E367B">
        <w:t xml:space="preserve">000 </w:t>
      </w:r>
      <w:r>
        <w:t>TZS/ US$300 per certificate</w:t>
      </w:r>
      <w:r w:rsidRPr="00D96053">
        <w:t xml:space="preserve">), and abstruse import and customs regulations. </w:t>
      </w:r>
      <w:r>
        <w:t>After assessing</w:t>
      </w:r>
      <w:r w:rsidRPr="00D96053">
        <w:t xml:space="preserve"> </w:t>
      </w:r>
      <w:r>
        <w:t xml:space="preserve">all </w:t>
      </w:r>
      <w:r w:rsidRPr="00D96053">
        <w:t xml:space="preserve">the </w:t>
      </w:r>
      <w:r>
        <w:t>potential costs</w:t>
      </w:r>
      <w:r w:rsidRPr="00D96053">
        <w:t xml:space="preserve">, </w:t>
      </w:r>
      <w:r>
        <w:t>Englesson</w:t>
      </w:r>
      <w:r w:rsidRPr="00D96053">
        <w:t xml:space="preserve"> made a principled decision to never pay a</w:t>
      </w:r>
      <w:r>
        <w:t xml:space="preserve"> bribe</w:t>
      </w:r>
      <w:r w:rsidRPr="00D96053">
        <w:t>.</w:t>
      </w:r>
    </w:p>
    <w:p w:rsidR="0080113F" w:rsidRPr="00D96053" w:rsidRDefault="0080113F" w:rsidP="0080113F">
      <w:pPr>
        <w:pStyle w:val="Heading1"/>
      </w:pPr>
      <w:r w:rsidRPr="00D96053">
        <w:t xml:space="preserve">[H1] </w:t>
      </w:r>
      <w:r w:rsidRPr="0028437C">
        <w:t xml:space="preserve">Overcoming </w:t>
      </w:r>
      <w:r w:rsidRPr="00D96053">
        <w:t>Adversity</w:t>
      </w:r>
      <w:r w:rsidRPr="0028437C">
        <w:t xml:space="preserve"> in Africa</w:t>
      </w:r>
    </w:p>
    <w:p w:rsidR="0080113F" w:rsidRPr="00D96053" w:rsidRDefault="0080113F" w:rsidP="0080113F">
      <w:pPr>
        <w:pStyle w:val="1-Paragraph"/>
      </w:pPr>
      <w:r>
        <w:t>D</w:t>
      </w:r>
      <w:r w:rsidRPr="00D96053">
        <w:t xml:space="preserve">ealing with adversity is part of </w:t>
      </w:r>
      <w:r>
        <w:t>any</w:t>
      </w:r>
      <w:r w:rsidRPr="00D96053">
        <w:t xml:space="preserve"> entrepreneurial p</w:t>
      </w:r>
      <w:r>
        <w:t>rocess, regardless of context. For Atsoko, t</w:t>
      </w:r>
      <w:r w:rsidRPr="00D96053">
        <w:t>he entrepreneurial impediments came in various forms</w:t>
      </w:r>
      <w:r>
        <w:t>:</w:t>
      </w:r>
      <w:r w:rsidRPr="00D96053">
        <w:t xml:space="preserve"> institutional challenges</w:t>
      </w:r>
      <w:r>
        <w:t xml:space="preserve"> like</w:t>
      </w:r>
      <w:r w:rsidRPr="00D96053">
        <w:t xml:space="preserve"> corruption, limited access to capital, a lack of skilled labor with good work ethics, and infrastructural challenges</w:t>
      </w:r>
      <w:r>
        <w:t>,</w:t>
      </w:r>
      <w:r w:rsidRPr="00D96053">
        <w:t xml:space="preserve"> to name just a few</w:t>
      </w:r>
      <w:r>
        <w:t>. F</w:t>
      </w:r>
      <w:r w:rsidRPr="00D96053">
        <w:t xml:space="preserve">or each of these, </w:t>
      </w:r>
      <w:r>
        <w:t>Englesson</w:t>
      </w:r>
      <w:r w:rsidRPr="00D96053">
        <w:t xml:space="preserve"> was able to </w:t>
      </w:r>
      <w:r>
        <w:t>devise</w:t>
      </w:r>
      <w:r w:rsidRPr="00D96053">
        <w:t xml:space="preserve"> a solution. </w:t>
      </w:r>
      <w:r>
        <w:t>L</w:t>
      </w:r>
      <w:r w:rsidRPr="00D96053">
        <w:t xml:space="preserve">inking </w:t>
      </w:r>
      <w:r>
        <w:t>her tactics</w:t>
      </w:r>
      <w:r w:rsidRPr="00D96053">
        <w:t xml:space="preserve"> to key themes in research on entrepreneurship</w:t>
      </w:r>
      <w:r>
        <w:t xml:space="preserve"> </w:t>
      </w:r>
      <w:r w:rsidRPr="00D96053">
        <w:t>shows how he</w:t>
      </w:r>
      <w:r>
        <w:t>r</w:t>
      </w:r>
      <w:r w:rsidRPr="00D96053">
        <w:t xml:space="preserve"> company succeeded in expanding, despite the challenges it </w:t>
      </w:r>
      <w:r>
        <w:t>faced</w:t>
      </w:r>
      <w:r w:rsidRPr="00D96053">
        <w:t>.</w:t>
      </w:r>
    </w:p>
    <w:p w:rsidR="0080113F" w:rsidRPr="001A33C0" w:rsidRDefault="0080113F" w:rsidP="0080113F">
      <w:pPr>
        <w:pStyle w:val="Heading2"/>
        <w:rPr>
          <w:sz w:val="28"/>
        </w:rPr>
      </w:pPr>
      <w:r w:rsidRPr="001A33C0">
        <w:rPr>
          <w:sz w:val="28"/>
        </w:rPr>
        <w:t xml:space="preserve">[H2] The </w:t>
      </w:r>
      <w:r>
        <w:rPr>
          <w:sz w:val="28"/>
        </w:rPr>
        <w:t>c</w:t>
      </w:r>
      <w:r w:rsidRPr="001A33C0">
        <w:rPr>
          <w:sz w:val="28"/>
        </w:rPr>
        <w:t xml:space="preserve">haracteristics of an </w:t>
      </w:r>
      <w:r>
        <w:rPr>
          <w:sz w:val="28"/>
        </w:rPr>
        <w:t>e</w:t>
      </w:r>
      <w:r w:rsidRPr="001A33C0">
        <w:rPr>
          <w:sz w:val="28"/>
        </w:rPr>
        <w:t>ntrepreneur</w:t>
      </w:r>
    </w:p>
    <w:p w:rsidR="0080113F" w:rsidRPr="00D96053" w:rsidRDefault="0080113F" w:rsidP="0080113F">
      <w:pPr>
        <w:pStyle w:val="1-Paragraph"/>
      </w:pPr>
      <w:r>
        <w:t>Englesson’s experiences highlight</w:t>
      </w:r>
      <w:r w:rsidRPr="00D96053">
        <w:t xml:space="preserve"> the importance of </w:t>
      </w:r>
      <w:r>
        <w:t xml:space="preserve">established </w:t>
      </w:r>
      <w:r w:rsidRPr="00D96053">
        <w:t>entrepreneurial traits</w:t>
      </w:r>
      <w:r>
        <w:t>,</w:t>
      </w:r>
      <w:r w:rsidRPr="00D96053">
        <w:t xml:space="preserve"> such as determination and the capacity to persevere, creativity, risk tolerance, a desire </w:t>
      </w:r>
      <w:r>
        <w:t>for autonomy and</w:t>
      </w:r>
      <w:r w:rsidRPr="00D96053">
        <w:t xml:space="preserve"> control of one</w:t>
      </w:r>
      <w:r>
        <w:t>’</w:t>
      </w:r>
      <w:r w:rsidRPr="00D96053">
        <w:t>s</w:t>
      </w:r>
      <w:r>
        <w:t xml:space="preserve"> own</w:t>
      </w:r>
      <w:r w:rsidRPr="00D96053">
        <w:t xml:space="preserve"> life, the ability to recognize and exploit opportunities</w:t>
      </w:r>
      <w:r>
        <w:t>,</w:t>
      </w:r>
      <w:r w:rsidRPr="00D96053">
        <w:t xml:space="preserve"> and, of course, a passion for one</w:t>
      </w:r>
      <w:r>
        <w:t>’</w:t>
      </w:r>
      <w:r w:rsidRPr="00D96053">
        <w:t>s ideas.</w:t>
      </w:r>
    </w:p>
    <w:p w:rsidR="0080113F" w:rsidRPr="00D96053" w:rsidRDefault="0080113F" w:rsidP="0080113F">
      <w:pPr>
        <w:pStyle w:val="2-Paragraph"/>
      </w:pPr>
      <w:r>
        <w:t>I</w:t>
      </w:r>
      <w:r w:rsidRPr="00D96053">
        <w:t xml:space="preserve">n terms of achievement, </w:t>
      </w:r>
      <w:r>
        <w:t>Englesson</w:t>
      </w:r>
      <w:r w:rsidRPr="00D96053">
        <w:t xml:space="preserve"> showed a strong capacity to persevere and determination to lead her business to success, despite the obvious challenges faced, and has seen the business grow from an importer to a retail chain </w:t>
      </w:r>
      <w:r>
        <w:t xml:space="preserve">that continues </w:t>
      </w:r>
      <w:r w:rsidRPr="00D96053">
        <w:t>to expan</w:t>
      </w:r>
      <w:r>
        <w:t>d</w:t>
      </w:r>
      <w:r w:rsidRPr="00D96053">
        <w:t>.</w:t>
      </w:r>
    </w:p>
    <w:p w:rsidR="0080113F" w:rsidRPr="00D96053" w:rsidRDefault="0080113F" w:rsidP="0080113F">
      <w:pPr>
        <w:pStyle w:val="2-Paragraph"/>
      </w:pPr>
      <w:r>
        <w:t>As for</w:t>
      </w:r>
      <w:r w:rsidRPr="00D96053">
        <w:t xml:space="preserve"> creativity, </w:t>
      </w:r>
      <w:r>
        <w:t>Englesson</w:t>
      </w:r>
      <w:r w:rsidRPr="00D96053">
        <w:t xml:space="preserve"> showed a con</w:t>
      </w:r>
      <w:r>
        <w:t>tinual</w:t>
      </w:r>
      <w:r w:rsidRPr="00D96053">
        <w:t xml:space="preserve"> capacity to overcome cash</w:t>
      </w:r>
      <w:r>
        <w:t>-</w:t>
      </w:r>
      <w:r w:rsidRPr="00D96053">
        <w:t>flow pressures</w:t>
      </w:r>
      <w:r>
        <w:t>, such as</w:t>
      </w:r>
      <w:r w:rsidRPr="00D96053">
        <w:t xml:space="preserve"> by employing low</w:t>
      </w:r>
      <w:r>
        <w:t>-cost promotional efforts that did</w:t>
      </w:r>
      <w:r w:rsidRPr="00D96053">
        <w:t xml:space="preserve"> not undermine the quality of her products and services</w:t>
      </w:r>
      <w:r>
        <w:t xml:space="preserve"> (as with</w:t>
      </w:r>
      <w:r w:rsidRPr="00D96053">
        <w:t xml:space="preserve"> the barter arrangement with TV1</w:t>
      </w:r>
      <w:r>
        <w:t>)</w:t>
      </w:r>
      <w:r w:rsidRPr="00D96053">
        <w:t>, and the fill</w:t>
      </w:r>
      <w:r>
        <w:t>-in</w:t>
      </w:r>
      <w:r w:rsidRPr="00D96053">
        <w:t xml:space="preserve"> agreements for </w:t>
      </w:r>
      <w:r>
        <w:t xml:space="preserve">billboard </w:t>
      </w:r>
      <w:r w:rsidRPr="00D96053">
        <w:t>advertising.</w:t>
      </w:r>
    </w:p>
    <w:p w:rsidR="0080113F" w:rsidRPr="00D96053" w:rsidRDefault="0080113F" w:rsidP="0080113F">
      <w:pPr>
        <w:pStyle w:val="2-Paragraph"/>
      </w:pPr>
      <w:r>
        <w:t>Regarding</w:t>
      </w:r>
      <w:r w:rsidRPr="00D96053">
        <w:t xml:space="preserve"> risk tolerance, </w:t>
      </w:r>
      <w:r>
        <w:t>the simple fact that Englesson</w:t>
      </w:r>
      <w:r w:rsidRPr="00D96053">
        <w:t xml:space="preserve"> establish</w:t>
      </w:r>
      <w:r>
        <w:t>ed</w:t>
      </w:r>
      <w:r w:rsidRPr="00D96053">
        <w:t xml:space="preserve"> a personal care retail chain in a developing country in Africa, far from her native Sweden,</w:t>
      </w:r>
      <w:r>
        <w:t xml:space="preserve"> shows that she was willing to take on high-risk</w:t>
      </w:r>
      <w:r w:rsidRPr="00D96053">
        <w:t xml:space="preserve"> activities. </w:t>
      </w:r>
      <w:r>
        <w:t>H</w:t>
      </w:r>
      <w:r w:rsidRPr="00D96053">
        <w:t xml:space="preserve">er </w:t>
      </w:r>
      <w:r>
        <w:t>willingness</w:t>
      </w:r>
      <w:r w:rsidRPr="00D96053">
        <w:t xml:space="preserve"> to put her own money and relational capital on the line</w:t>
      </w:r>
      <w:r>
        <w:t xml:space="preserve">, to suffer </w:t>
      </w:r>
      <w:r w:rsidRPr="00D96053">
        <w:t>dela</w:t>
      </w:r>
      <w:r>
        <w:t>ys</w:t>
      </w:r>
      <w:r w:rsidRPr="00D96053">
        <w:t xml:space="preserve"> and harassment</w:t>
      </w:r>
      <w:r>
        <w:t xml:space="preserve"> that could result from a refusal to </w:t>
      </w:r>
      <w:r w:rsidRPr="00D96053">
        <w:t>pay bribes</w:t>
      </w:r>
      <w:r>
        <w:t>,</w:t>
      </w:r>
      <w:r w:rsidRPr="00D96053">
        <w:t xml:space="preserve"> </w:t>
      </w:r>
      <w:r>
        <w:t>and to dismiss</w:t>
      </w:r>
      <w:r w:rsidRPr="00D96053">
        <w:t xml:space="preserve"> non-performing employees</w:t>
      </w:r>
      <w:r>
        <w:t xml:space="preserve"> also </w:t>
      </w:r>
      <w:r w:rsidRPr="00D96053">
        <w:t>indicate</w:t>
      </w:r>
      <w:r>
        <w:t>s</w:t>
      </w:r>
      <w:r w:rsidRPr="00D96053">
        <w:t xml:space="preserve"> her capacity to endure uncertainties</w:t>
      </w:r>
      <w:r>
        <w:t>, as well as</w:t>
      </w:r>
      <w:r w:rsidRPr="00D96053">
        <w:t xml:space="preserve"> her resolve in dealing with ethical dilemmas.</w:t>
      </w:r>
    </w:p>
    <w:p w:rsidR="0080113F" w:rsidRDefault="0080113F" w:rsidP="0080113F">
      <w:pPr>
        <w:pStyle w:val="2-Paragraph"/>
      </w:pPr>
      <w:r w:rsidRPr="00D96053">
        <w:t xml:space="preserve">In terms of locus of control, </w:t>
      </w:r>
      <w:r>
        <w:t>Englesson</w:t>
      </w:r>
      <w:r w:rsidRPr="00D96053">
        <w:t xml:space="preserve"> built on her international education,</w:t>
      </w:r>
      <w:r>
        <w:t xml:space="preserve"> along with her personal</w:t>
      </w:r>
      <w:r w:rsidRPr="00D96053">
        <w:t xml:space="preserve"> and work experiences. In particular, her </w:t>
      </w:r>
      <w:r>
        <w:t xml:space="preserve">former </w:t>
      </w:r>
      <w:r w:rsidRPr="00D96053">
        <w:t>work in Africa</w:t>
      </w:r>
      <w:r w:rsidRPr="005737EE">
        <w:t xml:space="preserve"> </w:t>
      </w:r>
      <w:r w:rsidRPr="00D96053">
        <w:t xml:space="preserve">with procurement, contracting, and contract implementation </w:t>
      </w:r>
      <w:r>
        <w:t>prepared</w:t>
      </w:r>
      <w:r w:rsidRPr="00D96053">
        <w:t xml:space="preserve"> her </w:t>
      </w:r>
      <w:r>
        <w:t xml:space="preserve">to </w:t>
      </w:r>
      <w:r w:rsidRPr="00D96053">
        <w:t xml:space="preserve">deal with </w:t>
      </w:r>
      <w:r>
        <w:t xml:space="preserve">the </w:t>
      </w:r>
      <w:r w:rsidRPr="00D96053">
        <w:t>challenges of business life in Africa. Moreover, she was unsatisfied with her relatively comfortable and safe job in Sweden, and believed</w:t>
      </w:r>
      <w:r>
        <w:t xml:space="preserve"> that</w:t>
      </w:r>
      <w:r w:rsidRPr="00E47EE9">
        <w:t xml:space="preserve"> </w:t>
      </w:r>
      <w:r>
        <w:t>by creating new employment opportunities for women, training them in the retail business, and inspiring them to enhance their own income through performance,</w:t>
      </w:r>
      <w:r w:rsidRPr="00D96053">
        <w:t xml:space="preserve"> she </w:t>
      </w:r>
      <w:r>
        <w:t>could</w:t>
      </w:r>
      <w:r w:rsidRPr="00D96053">
        <w:t xml:space="preserve"> have </w:t>
      </w:r>
      <w:r>
        <w:t xml:space="preserve">a direct </w:t>
      </w:r>
      <w:r w:rsidRPr="00D96053">
        <w:t xml:space="preserve">social impact in a developing country. </w:t>
      </w:r>
      <w:r>
        <w:t>T</w:t>
      </w:r>
      <w:r w:rsidRPr="00D96053">
        <w:t>his</w:t>
      </w:r>
      <w:r>
        <w:t xml:space="preserve"> desire for control </w:t>
      </w:r>
      <w:r w:rsidRPr="00D96053">
        <w:t>may</w:t>
      </w:r>
      <w:r>
        <w:t xml:space="preserve"> also</w:t>
      </w:r>
      <w:r w:rsidRPr="00D96053">
        <w:t xml:space="preserve"> be seen in her preference </w:t>
      </w:r>
      <w:r>
        <w:t>for</w:t>
      </w:r>
      <w:r w:rsidRPr="00D96053">
        <w:t xml:space="preserve"> own</w:t>
      </w:r>
      <w:r>
        <w:t>ing</w:t>
      </w:r>
      <w:r w:rsidRPr="00D96053">
        <w:t xml:space="preserve"> a chain of shops </w:t>
      </w:r>
      <w:r w:rsidRPr="008C60CE">
        <w:t>where she could better</w:t>
      </w:r>
      <w:r>
        <w:t xml:space="preserve"> maintain</w:t>
      </w:r>
      <w:r w:rsidRPr="008C60CE">
        <w:t xml:space="preserve"> quality and incentivize</w:t>
      </w:r>
      <w:r>
        <w:t xml:space="preserve"> her employees</w:t>
      </w:r>
      <w:r w:rsidRPr="00D96053">
        <w:t>.</w:t>
      </w:r>
    </w:p>
    <w:p w:rsidR="0080113F" w:rsidRPr="00D96053" w:rsidRDefault="0080113F" w:rsidP="0080113F">
      <w:pPr>
        <w:pStyle w:val="2-Paragraph"/>
      </w:pPr>
      <w:r w:rsidRPr="00D96053">
        <w:t xml:space="preserve">Regarding autonomy, </w:t>
      </w:r>
      <w:r>
        <w:t xml:space="preserve">Atsoko </w:t>
      </w:r>
      <w:r w:rsidRPr="00D96053">
        <w:t>business operations heavily depende</w:t>
      </w:r>
      <w:r>
        <w:t>d</w:t>
      </w:r>
      <w:r w:rsidRPr="00D96053">
        <w:t xml:space="preserve"> on her presence, as demonstrated by </w:t>
      </w:r>
      <w:r>
        <w:t xml:space="preserve">the decline in </w:t>
      </w:r>
      <w:r w:rsidRPr="00D96053">
        <w:t xml:space="preserve">performance during the month she took to recover from illness, </w:t>
      </w:r>
      <w:r>
        <w:t xml:space="preserve">the </w:t>
      </w:r>
      <w:r w:rsidRPr="00D96053">
        <w:t xml:space="preserve">cash shortages </w:t>
      </w:r>
      <w:r>
        <w:t>that required</w:t>
      </w:r>
      <w:r w:rsidRPr="00D96053">
        <w:t xml:space="preserve"> hands-on management, and </w:t>
      </w:r>
      <w:r>
        <w:t xml:space="preserve">the </w:t>
      </w:r>
      <w:r w:rsidRPr="00D96053">
        <w:t>inability to recruit a skilled management team to support her. Her</w:t>
      </w:r>
      <w:r>
        <w:t xml:space="preserve"> desire for</w:t>
      </w:r>
      <w:r w:rsidRPr="00D96053">
        <w:t xml:space="preserve"> autonomy </w:t>
      </w:r>
      <w:r>
        <w:t>wa</w:t>
      </w:r>
      <w:r w:rsidRPr="00D96053">
        <w:t xml:space="preserve">s demonstrated </w:t>
      </w:r>
      <w:r>
        <w:t>in her</w:t>
      </w:r>
      <w:r w:rsidRPr="005F4BDD">
        <w:t xml:space="preserve"> </w:t>
      </w:r>
      <w:r w:rsidRPr="00D96053">
        <w:t xml:space="preserve">opting </w:t>
      </w:r>
      <w:r>
        <w:t xml:space="preserve">to open </w:t>
      </w:r>
      <w:r w:rsidRPr="00D96053">
        <w:t xml:space="preserve">her own chains of </w:t>
      </w:r>
      <w:r>
        <w:t>shops in response to the problem of</w:t>
      </w:r>
      <w:r w:rsidRPr="00D96053">
        <w:t xml:space="preserve"> low</w:t>
      </w:r>
      <w:r>
        <w:t>-</w:t>
      </w:r>
      <w:r w:rsidRPr="00D96053">
        <w:t xml:space="preserve">performing and </w:t>
      </w:r>
      <w:r>
        <w:t>un</w:t>
      </w:r>
      <w:r w:rsidRPr="00D96053">
        <w:t>reliable resellers.</w:t>
      </w:r>
    </w:p>
    <w:p w:rsidR="0080113F" w:rsidRPr="00D96053" w:rsidRDefault="0080113F" w:rsidP="0080113F">
      <w:pPr>
        <w:pStyle w:val="2-Paragraph"/>
      </w:pPr>
      <w:r w:rsidRPr="00D96053">
        <w:t xml:space="preserve">With respect to opportunity orientation, </w:t>
      </w:r>
      <w:r>
        <w:t>Englesson</w:t>
      </w:r>
      <w:r w:rsidRPr="00D96053">
        <w:t xml:space="preserve"> has been able to recognize a market gap in Africa even while living in Sweden, building on her experience and research into</w:t>
      </w:r>
      <w:r>
        <w:t xml:space="preserve"> the field of</w:t>
      </w:r>
      <w:r w:rsidRPr="00D96053">
        <w:t xml:space="preserve"> beauty and personal care retailing in East Africa. This</w:t>
      </w:r>
      <w:r>
        <w:t xml:space="preserve"> ability to read the market and tap into available resources</w:t>
      </w:r>
      <w:r w:rsidRPr="00D96053">
        <w:t xml:space="preserve"> is further reflected in the way she has developed her store concept distribution channel and promotional strategy.</w:t>
      </w:r>
    </w:p>
    <w:p w:rsidR="0080113F" w:rsidRPr="00D96053" w:rsidRDefault="0080113F" w:rsidP="0080113F">
      <w:pPr>
        <w:pStyle w:val="2-Paragraph"/>
      </w:pPr>
      <w:r w:rsidRPr="00D96053">
        <w:t xml:space="preserve">Finally, </w:t>
      </w:r>
      <w:r>
        <w:t xml:space="preserve">Englesson’s </w:t>
      </w:r>
      <w:r w:rsidRPr="00D96053">
        <w:t>passion</w:t>
      </w:r>
      <w:r>
        <w:t xml:space="preserve"> for her business</w:t>
      </w:r>
      <w:r w:rsidRPr="00D96053">
        <w:t xml:space="preserve"> is clearly evident</w:t>
      </w:r>
      <w:r>
        <w:t>,</w:t>
      </w:r>
      <w:r w:rsidRPr="00D96053">
        <w:t xml:space="preserve"> not only in he</w:t>
      </w:r>
      <w:r>
        <w:t>r obvious</w:t>
      </w:r>
      <w:r w:rsidRPr="00D96053">
        <w:t xml:space="preserve"> determination to persevere, but also in the very initiative to establish the business in Africa </w:t>
      </w:r>
      <w:r>
        <w:t>in order</w:t>
      </w:r>
      <w:r w:rsidRPr="00D96053">
        <w:t xml:space="preserve"> to do something with a </w:t>
      </w:r>
      <w:r>
        <w:t>positive social impact</w:t>
      </w:r>
      <w:r w:rsidRPr="00D96053">
        <w:t>.</w:t>
      </w:r>
      <w:r>
        <w:t xml:space="preserve"> </w:t>
      </w:r>
    </w:p>
    <w:p w:rsidR="0080113F" w:rsidRPr="001A33C0" w:rsidRDefault="0080113F" w:rsidP="0080113F">
      <w:pPr>
        <w:pStyle w:val="Heading2"/>
        <w:rPr>
          <w:sz w:val="28"/>
        </w:rPr>
      </w:pPr>
      <w:r w:rsidRPr="001A33C0">
        <w:rPr>
          <w:sz w:val="28"/>
        </w:rPr>
        <w:t xml:space="preserve">[H2] The </w:t>
      </w:r>
      <w:r>
        <w:rPr>
          <w:sz w:val="28"/>
        </w:rPr>
        <w:t>e</w:t>
      </w:r>
      <w:r w:rsidRPr="001A33C0">
        <w:rPr>
          <w:sz w:val="28"/>
        </w:rPr>
        <w:t xml:space="preserve">ntrepreneurial </w:t>
      </w:r>
      <w:r>
        <w:rPr>
          <w:sz w:val="28"/>
        </w:rPr>
        <w:t>p</w:t>
      </w:r>
      <w:r w:rsidRPr="001A33C0">
        <w:rPr>
          <w:sz w:val="28"/>
        </w:rPr>
        <w:t>rocess</w:t>
      </w:r>
    </w:p>
    <w:p w:rsidR="0080113F" w:rsidRDefault="0080113F" w:rsidP="0080113F">
      <w:pPr>
        <w:pStyle w:val="1-Paragraph"/>
      </w:pPr>
      <w:r w:rsidRPr="00D96053">
        <w:t>The case</w:t>
      </w:r>
      <w:r>
        <w:t xml:space="preserve"> of Atsoko</w:t>
      </w:r>
      <w:r w:rsidRPr="00D96053">
        <w:t xml:space="preserve"> also </w:t>
      </w:r>
      <w:r>
        <w:t>illustrates</w:t>
      </w:r>
      <w:r w:rsidRPr="00D96053">
        <w:t xml:space="preserve"> the </w:t>
      </w:r>
      <w:r>
        <w:t xml:space="preserve">three-stage </w:t>
      </w:r>
      <w:r w:rsidRPr="00D96053">
        <w:t xml:space="preserve">entrepreneurial process suggested by </w:t>
      </w:r>
      <w:r>
        <w:t xml:space="preserve">Kourilsky (1995) </w:t>
      </w:r>
      <w:r w:rsidRPr="00D96053">
        <w:t>and</w:t>
      </w:r>
      <w:r>
        <w:t xml:space="preserve"> </w:t>
      </w:r>
      <w:r w:rsidRPr="00D96053">
        <w:t>Mazzarol (2011)</w:t>
      </w:r>
      <w:r>
        <w:t>:</w:t>
      </w:r>
      <w:r w:rsidRPr="00D96053">
        <w:t xml:space="preserve"> </w:t>
      </w:r>
    </w:p>
    <w:p w:rsidR="0080113F" w:rsidRDefault="0080113F" w:rsidP="0080113F">
      <w:pPr>
        <w:pStyle w:val="1-Paragraph"/>
        <w:numPr>
          <w:ilvl w:val="0"/>
          <w:numId w:val="39"/>
        </w:numPr>
      </w:pPr>
      <w:r w:rsidRPr="001A33C0">
        <w:rPr>
          <w:i/>
        </w:rPr>
        <w:t xml:space="preserve">Opportunity recognition: </w:t>
      </w:r>
      <w:r>
        <w:t>The</w:t>
      </w:r>
      <w:r w:rsidRPr="00D96053">
        <w:t xml:space="preserve"> entrepreneur identifies a market gap and assesses its commercial promise through different levels of market research and analysis. </w:t>
      </w:r>
    </w:p>
    <w:p w:rsidR="0080113F" w:rsidRDefault="0080113F" w:rsidP="0080113F">
      <w:pPr>
        <w:pStyle w:val="1-Paragraph"/>
        <w:numPr>
          <w:ilvl w:val="0"/>
          <w:numId w:val="39"/>
        </w:numPr>
      </w:pPr>
      <w:r w:rsidRPr="00817618">
        <w:rPr>
          <w:i/>
        </w:rPr>
        <w:t>Marshaling</w:t>
      </w:r>
      <w:r w:rsidRPr="001A33C0">
        <w:rPr>
          <w:i/>
        </w:rPr>
        <w:t xml:space="preserve"> of resources:</w:t>
      </w:r>
      <w:r>
        <w:t xml:space="preserve"> T</w:t>
      </w:r>
      <w:r w:rsidRPr="00D96053">
        <w:t xml:space="preserve">he entrepreneur raises necessary finance, recruits team members, and secures other strategic resources. </w:t>
      </w:r>
    </w:p>
    <w:p w:rsidR="0080113F" w:rsidRPr="00D96053" w:rsidRDefault="0080113F" w:rsidP="0080113F">
      <w:pPr>
        <w:pStyle w:val="1-Paragraph"/>
        <w:numPr>
          <w:ilvl w:val="0"/>
          <w:numId w:val="39"/>
        </w:numPr>
      </w:pPr>
      <w:r w:rsidRPr="001A33C0">
        <w:rPr>
          <w:i/>
        </w:rPr>
        <w:t>Capability development stage:</w:t>
      </w:r>
      <w:r>
        <w:t xml:space="preserve"> T</w:t>
      </w:r>
      <w:r w:rsidRPr="00D96053">
        <w:t>he entrepreneur builds an operating business organization from the secured resources to deliver the product or service that inspired the original opportunity recognition.</w:t>
      </w:r>
    </w:p>
    <w:p w:rsidR="0080113F" w:rsidRDefault="0080113F" w:rsidP="0080113F">
      <w:pPr>
        <w:pStyle w:val="2-Paragraph"/>
      </w:pPr>
      <w:r>
        <w:t xml:space="preserve">There was </w:t>
      </w:r>
      <w:r w:rsidRPr="00D96053">
        <w:t>evidence of the opportunity recogniti</w:t>
      </w:r>
      <w:r>
        <w:t>on stage while</w:t>
      </w:r>
      <w:r w:rsidRPr="00D96053">
        <w:t xml:space="preserve"> </w:t>
      </w:r>
      <w:r>
        <w:t>Englesson</w:t>
      </w:r>
      <w:r w:rsidRPr="00D96053">
        <w:t xml:space="preserve"> </w:t>
      </w:r>
      <w:r>
        <w:t>was</w:t>
      </w:r>
      <w:r w:rsidRPr="00D96053">
        <w:t xml:space="preserve"> still in Sweden</w:t>
      </w:r>
      <w:r>
        <w:t>,</w:t>
      </w:r>
      <w:r w:rsidRPr="00D96053">
        <w:t xml:space="preserve"> </w:t>
      </w:r>
      <w:r>
        <w:t>when she recognized</w:t>
      </w:r>
      <w:r w:rsidRPr="00D96053">
        <w:t xml:space="preserve"> a business opportunity </w:t>
      </w:r>
      <w:r>
        <w:t>in cosmetics and</w:t>
      </w:r>
      <w:r w:rsidRPr="00D96053">
        <w:t xml:space="preserve"> examined potential markets </w:t>
      </w:r>
      <w:r>
        <w:t>in Africa</w:t>
      </w:r>
      <w:r w:rsidRPr="00D96053">
        <w:t>.</w:t>
      </w:r>
      <w:r>
        <w:t xml:space="preserve"> </w:t>
      </w:r>
    </w:p>
    <w:p w:rsidR="0080113F" w:rsidRPr="00D96053" w:rsidRDefault="0080113F" w:rsidP="0080113F">
      <w:pPr>
        <w:pStyle w:val="2-Paragraph"/>
      </w:pPr>
      <w:r>
        <w:t xml:space="preserve">Her </w:t>
      </w:r>
      <w:r w:rsidRPr="00D96053">
        <w:t>marshaling of resources</w:t>
      </w:r>
      <w:r>
        <w:t xml:space="preserve"> entailed</w:t>
      </w:r>
      <w:r w:rsidRPr="00D96053">
        <w:t xml:space="preserve"> </w:t>
      </w:r>
      <w:r>
        <w:t>finding</w:t>
      </w:r>
      <w:r w:rsidRPr="00D96053">
        <w:t xml:space="preserve"> the financ</w:t>
      </w:r>
      <w:r>
        <w:t>ing ne</w:t>
      </w:r>
      <w:r w:rsidRPr="00D96053">
        <w:t>e</w:t>
      </w:r>
      <w:r>
        <w:t>ded</w:t>
      </w:r>
      <w:r w:rsidRPr="00D96053">
        <w:t xml:space="preserve"> </w:t>
      </w:r>
      <w:r>
        <w:t>to develop</w:t>
      </w:r>
      <w:r w:rsidRPr="00D96053">
        <w:t xml:space="preserve"> her business. </w:t>
      </w:r>
      <w:r>
        <w:t>The</w:t>
      </w:r>
      <w:r w:rsidRPr="00D96053">
        <w:t xml:space="preserve"> </w:t>
      </w:r>
      <w:r>
        <w:t xml:space="preserve">company’s </w:t>
      </w:r>
      <w:r w:rsidRPr="00D96053">
        <w:t>first three years of operation, as well as the launch of the first three concept stores</w:t>
      </w:r>
      <w:r>
        <w:t>,</w:t>
      </w:r>
      <w:r w:rsidRPr="00D96053">
        <w:t xml:space="preserve"> </w:t>
      </w:r>
      <w:r>
        <w:t>were</w:t>
      </w:r>
      <w:r w:rsidRPr="00D96053">
        <w:t xml:space="preserve"> financed </w:t>
      </w:r>
      <w:r>
        <w:t>by</w:t>
      </w:r>
      <w:r w:rsidRPr="00D96053">
        <w:t xml:space="preserve"> a combination of loans </w:t>
      </w:r>
      <w:r>
        <w:t>from family and</w:t>
      </w:r>
      <w:r w:rsidRPr="00D96053">
        <w:t xml:space="preserve"> friends, investments </w:t>
      </w:r>
      <w:r>
        <w:t>from</w:t>
      </w:r>
      <w:r w:rsidRPr="00D96053">
        <w:t xml:space="preserve"> a Swedish bank, and her own savings. The second round </w:t>
      </w:r>
      <w:r>
        <w:t xml:space="preserve">of </w:t>
      </w:r>
      <w:r w:rsidRPr="0065196E">
        <w:t xml:space="preserve">marshaling resources </w:t>
      </w:r>
      <w:r w:rsidRPr="00D96053">
        <w:t xml:space="preserve">came </w:t>
      </w:r>
      <w:r>
        <w:t>later</w:t>
      </w:r>
      <w:r w:rsidRPr="00D96053">
        <w:t xml:space="preserve"> with a larger investment by a Scandinavian private investment group,</w:t>
      </w:r>
      <w:r>
        <w:t xml:space="preserve"> which</w:t>
      </w:r>
      <w:r w:rsidRPr="00D96053">
        <w:t xml:space="preserve"> facilitat</w:t>
      </w:r>
      <w:r>
        <w:t>ed</w:t>
      </w:r>
      <w:r w:rsidRPr="00D96053">
        <w:t xml:space="preserve"> the further expansion of her business into additional stores and product lines.</w:t>
      </w:r>
    </w:p>
    <w:p w:rsidR="0080113F" w:rsidRPr="00D96053" w:rsidRDefault="0080113F" w:rsidP="0080113F">
      <w:pPr>
        <w:pStyle w:val="2-Paragraph"/>
      </w:pPr>
      <w:r w:rsidRPr="00D96053">
        <w:t>Finally, capability development is</w:t>
      </w:r>
      <w:r>
        <w:t xml:space="preserve"> manifested</w:t>
      </w:r>
      <w:r w:rsidRPr="00D96053">
        <w:t xml:space="preserve"> in various facets of</w:t>
      </w:r>
      <w:r>
        <w:t xml:space="preserve"> Atsoko’s</w:t>
      </w:r>
      <w:r w:rsidRPr="00D96053">
        <w:t xml:space="preserve"> operations</w:t>
      </w:r>
      <w:r>
        <w:t>:</w:t>
      </w:r>
      <w:r w:rsidRPr="00D96053">
        <w:t xml:space="preserve"> investment in recruitment and training of staff, develop</w:t>
      </w:r>
      <w:r>
        <w:t>ment of</w:t>
      </w:r>
      <w:r w:rsidRPr="00D96053">
        <w:t xml:space="preserve"> a performance-based reward system for employees, painful weeding out non-performing </w:t>
      </w:r>
      <w:r>
        <w:t>workers,</w:t>
      </w:r>
      <w:r w:rsidRPr="00D96053">
        <w:t xml:space="preserve"> securing exclusive rights to distribut</w:t>
      </w:r>
      <w:r>
        <w:t>e</w:t>
      </w:r>
      <w:r w:rsidRPr="00D96053">
        <w:t xml:space="preserve"> certain popular Western brands in Tanzania</w:t>
      </w:r>
      <w:r>
        <w:t>, and</w:t>
      </w:r>
      <w:r w:rsidRPr="00D96053">
        <w:t xml:space="preserve"> selectin</w:t>
      </w:r>
      <w:r>
        <w:t>g</w:t>
      </w:r>
      <w:r w:rsidRPr="00D96053">
        <w:t xml:space="preserve"> locations and </w:t>
      </w:r>
      <w:r>
        <w:t xml:space="preserve">developing concept stores that </w:t>
      </w:r>
      <w:r w:rsidRPr="00D96053">
        <w:t xml:space="preserve">focus on service quality, customer training, and </w:t>
      </w:r>
      <w:r>
        <w:t>the</w:t>
      </w:r>
      <w:r w:rsidRPr="00D96053">
        <w:t xml:space="preserve"> social and emotional </w:t>
      </w:r>
      <w:r>
        <w:t>needs of</w:t>
      </w:r>
      <w:r w:rsidRPr="00D96053">
        <w:t xml:space="preserve"> customers. An additional capability </w:t>
      </w:r>
      <w:r>
        <w:t>was</w:t>
      </w:r>
      <w:r w:rsidRPr="00D96053">
        <w:t xml:space="preserve"> develop</w:t>
      </w:r>
      <w:r>
        <w:t>ed</w:t>
      </w:r>
      <w:r w:rsidRPr="00D96053">
        <w:t xml:space="preserve"> through collaboration with the retail portal Jumia, which provides a small additional income stream</w:t>
      </w:r>
      <w:r>
        <w:t xml:space="preserve"> and</w:t>
      </w:r>
      <w:r w:rsidRPr="00D96053">
        <w:t xml:space="preserve"> </w:t>
      </w:r>
      <w:r>
        <w:t>offers</w:t>
      </w:r>
      <w:r w:rsidRPr="00D96053">
        <w:t xml:space="preserve"> potential </w:t>
      </w:r>
      <w:r>
        <w:t>for future growth in the e-commerce space.</w:t>
      </w:r>
    </w:p>
    <w:p w:rsidR="0080113F" w:rsidRPr="001A33C0" w:rsidRDefault="0080113F" w:rsidP="0080113F">
      <w:pPr>
        <w:pStyle w:val="Heading2"/>
        <w:rPr>
          <w:sz w:val="28"/>
        </w:rPr>
      </w:pPr>
      <w:r w:rsidRPr="001A33C0">
        <w:rPr>
          <w:sz w:val="28"/>
        </w:rPr>
        <w:t xml:space="preserve">[H2] Overcoming </w:t>
      </w:r>
      <w:r>
        <w:rPr>
          <w:sz w:val="28"/>
        </w:rPr>
        <w:t>b</w:t>
      </w:r>
      <w:r w:rsidRPr="001A33C0">
        <w:rPr>
          <w:sz w:val="28"/>
        </w:rPr>
        <w:t xml:space="preserve">usiness </w:t>
      </w:r>
      <w:r>
        <w:rPr>
          <w:sz w:val="28"/>
        </w:rPr>
        <w:t>m</w:t>
      </w:r>
      <w:r w:rsidRPr="001A33C0">
        <w:rPr>
          <w:sz w:val="28"/>
        </w:rPr>
        <w:t xml:space="preserve">odel </w:t>
      </w:r>
      <w:r>
        <w:rPr>
          <w:sz w:val="28"/>
        </w:rPr>
        <w:t>c</w:t>
      </w:r>
      <w:r w:rsidRPr="001A33C0">
        <w:rPr>
          <w:sz w:val="28"/>
        </w:rPr>
        <w:t>hallenges</w:t>
      </w:r>
    </w:p>
    <w:p w:rsidR="0080113F" w:rsidRDefault="0080113F" w:rsidP="0080113F">
      <w:pPr>
        <w:pStyle w:val="1-Paragraph"/>
      </w:pPr>
      <w:r>
        <w:t xml:space="preserve">Englesson needed to find a business model that would overcome the </w:t>
      </w:r>
      <w:r w:rsidRPr="00646626">
        <w:t xml:space="preserve">entrepreneurial </w:t>
      </w:r>
      <w:r>
        <w:t xml:space="preserve">obstructions in Tanzania. </w:t>
      </w:r>
      <w:r w:rsidRPr="00D96053">
        <w:t>Limited access to capital was addressed by leveraging relational and social capital, and running low</w:t>
      </w:r>
      <w:r>
        <w:t xml:space="preserve">-cost operations wherever possible; a shortage of skilled, ethical workers was overcome by offering good working conditions and clarifying </w:t>
      </w:r>
      <w:r w:rsidRPr="005E09E3">
        <w:t>perform</w:t>
      </w:r>
      <w:r>
        <w:t>ance expectations and the consequences of failure to live up to them.</w:t>
      </w:r>
    </w:p>
    <w:p w:rsidR="0080113F" w:rsidRPr="00D96053" w:rsidRDefault="0080113F" w:rsidP="0080113F">
      <w:pPr>
        <w:pStyle w:val="2-Paragraph"/>
      </w:pPr>
      <w:r>
        <w:t>The l</w:t>
      </w:r>
      <w:r w:rsidRPr="00D96053">
        <w:t xml:space="preserve">everaging </w:t>
      </w:r>
      <w:r>
        <w:t xml:space="preserve">of </w:t>
      </w:r>
      <w:r w:rsidRPr="00D96053">
        <w:t>the entrepreneur’s network was evident</w:t>
      </w:r>
      <w:r>
        <w:t xml:space="preserve"> both</w:t>
      </w:r>
      <w:r w:rsidRPr="00D96053">
        <w:t xml:space="preserve"> in </w:t>
      </w:r>
      <w:r>
        <w:t xml:space="preserve">the </w:t>
      </w:r>
      <w:r w:rsidRPr="00D96053">
        <w:t>raising</w:t>
      </w:r>
      <w:r>
        <w:t xml:space="preserve"> of</w:t>
      </w:r>
      <w:r w:rsidRPr="00D96053">
        <w:t xml:space="preserve"> </w:t>
      </w:r>
      <w:r>
        <w:t>funds</w:t>
      </w:r>
      <w:r w:rsidRPr="00D96053">
        <w:t xml:space="preserve"> from family, friends</w:t>
      </w:r>
      <w:r>
        <w:t>,</w:t>
      </w:r>
      <w:r w:rsidRPr="00D96053">
        <w:t xml:space="preserve"> and colleagues </w:t>
      </w:r>
      <w:r>
        <w:t xml:space="preserve">at the start of her venture and in the way this </w:t>
      </w:r>
      <w:r w:rsidRPr="00D96053">
        <w:t xml:space="preserve">network helped her </w:t>
      </w:r>
      <w:r>
        <w:t>contact the</w:t>
      </w:r>
      <w:r w:rsidRPr="00D96053">
        <w:t xml:space="preserve"> MTI investment firm, which provide</w:t>
      </w:r>
      <w:r>
        <w:t>d</w:t>
      </w:r>
      <w:r w:rsidRPr="00D96053">
        <w:t xml:space="preserve"> </w:t>
      </w:r>
      <w:r>
        <w:t xml:space="preserve">the </w:t>
      </w:r>
      <w:r w:rsidRPr="00D96053">
        <w:t xml:space="preserve">funding </w:t>
      </w:r>
      <w:r>
        <w:t>needed for</w:t>
      </w:r>
      <w:r w:rsidRPr="00D96053">
        <w:t xml:space="preserve"> the chain’s </w:t>
      </w:r>
      <w:r>
        <w:t xml:space="preserve">further </w:t>
      </w:r>
      <w:r w:rsidRPr="00D96053">
        <w:t>development and expansion.</w:t>
      </w:r>
    </w:p>
    <w:p w:rsidR="0080113F" w:rsidRPr="00D96053" w:rsidRDefault="0080113F" w:rsidP="0080113F">
      <w:pPr>
        <w:pStyle w:val="2-Paragraph"/>
      </w:pPr>
      <w:r>
        <w:t>Similarly</w:t>
      </w:r>
      <w:r w:rsidRPr="00D96053">
        <w:t>, cost</w:t>
      </w:r>
      <w:r>
        <w:t>-</w:t>
      </w:r>
      <w:r w:rsidRPr="00D96053">
        <w:t>conscious management and</w:t>
      </w:r>
      <w:r>
        <w:t xml:space="preserve"> a</w:t>
      </w:r>
      <w:r w:rsidRPr="00D96053">
        <w:t xml:space="preserve"> low-cost orientation toward operations</w:t>
      </w:r>
      <w:r>
        <w:t xml:space="preserve">, both of which helped to offset the lack of </w:t>
      </w:r>
      <w:r w:rsidRPr="005E09E3">
        <w:t>access to capital</w:t>
      </w:r>
      <w:r>
        <w:t>,</w:t>
      </w:r>
      <w:r w:rsidRPr="00D96053">
        <w:t xml:space="preserve"> were evident in the small shop</w:t>
      </w:r>
      <w:r>
        <w:t>/good location concept, and in Atsoko’</w:t>
      </w:r>
      <w:r w:rsidRPr="00D96053">
        <w:t xml:space="preserve">s pragmatic handlings of its promotional strategies. </w:t>
      </w:r>
      <w:r>
        <w:t>This low- cost</w:t>
      </w:r>
      <w:r w:rsidRPr="00D96053">
        <w:t xml:space="preserve"> strategy not only economize</w:t>
      </w:r>
      <w:r>
        <w:t>d</w:t>
      </w:r>
      <w:r w:rsidRPr="00D96053">
        <w:t xml:space="preserve"> on real estate </w:t>
      </w:r>
      <w:r>
        <w:t>costs</w:t>
      </w:r>
      <w:r w:rsidRPr="00D96053">
        <w:t xml:space="preserve">, but </w:t>
      </w:r>
      <w:r>
        <w:t>also helped to</w:t>
      </w:r>
      <w:r w:rsidRPr="00D96053">
        <w:t xml:space="preserve"> overcome distribution challenges </w:t>
      </w:r>
      <w:r>
        <w:t>because of the</w:t>
      </w:r>
      <w:r w:rsidRPr="00D96053">
        <w:t xml:space="preserve"> low</w:t>
      </w:r>
      <w:r>
        <w:t xml:space="preserve"> </w:t>
      </w:r>
      <w:r w:rsidRPr="00D96053">
        <w:t>quality</w:t>
      </w:r>
      <w:r>
        <w:t xml:space="preserve"> of</w:t>
      </w:r>
      <w:r w:rsidRPr="00D96053">
        <w:t xml:space="preserve"> road</w:t>
      </w:r>
      <w:r>
        <w:t>s</w:t>
      </w:r>
      <w:r w:rsidRPr="00D96053">
        <w:t xml:space="preserve"> and </w:t>
      </w:r>
      <w:r>
        <w:t>other</w:t>
      </w:r>
      <w:r w:rsidRPr="00D96053">
        <w:t xml:space="preserve"> infrastructure. In terms of promotions, the use of social media, </w:t>
      </w:r>
      <w:r>
        <w:t xml:space="preserve">the </w:t>
      </w:r>
      <w:r w:rsidRPr="00D96053">
        <w:t xml:space="preserve">barter approach </w:t>
      </w:r>
      <w:r>
        <w:t xml:space="preserve">in television, </w:t>
      </w:r>
      <w:r w:rsidRPr="00D96053">
        <w:t>and fill</w:t>
      </w:r>
      <w:r>
        <w:t>-</w:t>
      </w:r>
      <w:r w:rsidRPr="00D96053">
        <w:t xml:space="preserve">in agreements </w:t>
      </w:r>
      <w:r>
        <w:t>for billboards all helped to provide</w:t>
      </w:r>
      <w:r w:rsidRPr="00D96053">
        <w:t xml:space="preserve"> </w:t>
      </w:r>
      <w:r>
        <w:t>high-</w:t>
      </w:r>
      <w:r w:rsidRPr="00D96053">
        <w:t xml:space="preserve">impact promotions at </w:t>
      </w:r>
      <w:r>
        <w:t>manageable</w:t>
      </w:r>
      <w:r w:rsidRPr="00D96053">
        <w:t xml:space="preserve"> costs.</w:t>
      </w:r>
    </w:p>
    <w:p w:rsidR="0080113F" w:rsidRPr="00D96053" w:rsidRDefault="0080113F" w:rsidP="0080113F">
      <w:pPr>
        <w:pStyle w:val="2-Paragraph"/>
      </w:pPr>
      <w:r>
        <w:t>Finally</w:t>
      </w:r>
      <w:r w:rsidRPr="00D96053">
        <w:t xml:space="preserve">, to address challenges in recruitment of skilled labor with </w:t>
      </w:r>
      <w:r>
        <w:t>a good work ethic</w:t>
      </w:r>
      <w:r w:rsidRPr="00D96053">
        <w:t xml:space="preserve">, Atsoko provided training to its employees, a basic salary that </w:t>
      </w:r>
      <w:r>
        <w:t>was</w:t>
      </w:r>
      <w:r w:rsidRPr="00D96053">
        <w:t xml:space="preserve"> higher than national standards, </w:t>
      </w:r>
      <w:r>
        <w:t>and</w:t>
      </w:r>
      <w:r w:rsidRPr="00D96053">
        <w:t xml:space="preserve"> a generous bonus scheme based on performance. </w:t>
      </w:r>
      <w:r>
        <w:t>N</w:t>
      </w:r>
      <w:r w:rsidRPr="00D96053">
        <w:t xml:space="preserve">on-performing or trust-violating employees were fired, </w:t>
      </w:r>
      <w:r w:rsidRPr="00762AD5">
        <w:t xml:space="preserve">despite </w:t>
      </w:r>
      <w:r>
        <w:t>the</w:t>
      </w:r>
      <w:r w:rsidRPr="00762AD5">
        <w:t xml:space="preserve"> challenges</w:t>
      </w:r>
      <w:r>
        <w:t xml:space="preserve"> this posed, as a</w:t>
      </w:r>
      <w:r w:rsidRPr="00D96053">
        <w:t xml:space="preserve"> signal</w:t>
      </w:r>
      <w:r>
        <w:t xml:space="preserve"> to other employees</w:t>
      </w:r>
      <w:r w:rsidRPr="00D96053">
        <w:t xml:space="preserve"> </w:t>
      </w:r>
      <w:r>
        <w:t>of the company’s resolve</w:t>
      </w:r>
      <w:r w:rsidRPr="00D96053">
        <w:t>.</w:t>
      </w:r>
    </w:p>
    <w:p w:rsidR="0080113F" w:rsidRPr="001A33C0" w:rsidRDefault="0080113F" w:rsidP="0080113F">
      <w:pPr>
        <w:pStyle w:val="Heading2"/>
        <w:rPr>
          <w:sz w:val="28"/>
        </w:rPr>
      </w:pPr>
      <w:r w:rsidRPr="001A33C0">
        <w:rPr>
          <w:sz w:val="28"/>
        </w:rPr>
        <w:t xml:space="preserve">[H2] Entrepreneurial </w:t>
      </w:r>
      <w:r>
        <w:rPr>
          <w:sz w:val="28"/>
        </w:rPr>
        <w:t>f</w:t>
      </w:r>
      <w:r w:rsidRPr="001A33C0">
        <w:rPr>
          <w:sz w:val="28"/>
        </w:rPr>
        <w:t>inanc</w:t>
      </w:r>
      <w:r>
        <w:rPr>
          <w:sz w:val="28"/>
        </w:rPr>
        <w:t>ing</w:t>
      </w:r>
    </w:p>
    <w:p w:rsidR="0080113F" w:rsidRPr="00D96053" w:rsidRDefault="0080113F" w:rsidP="0080113F">
      <w:pPr>
        <w:pStyle w:val="1-Paragraph"/>
      </w:pPr>
      <w:r w:rsidRPr="00D96053">
        <w:t xml:space="preserve">The case </w:t>
      </w:r>
      <w:r>
        <w:t>of Atsoko leads to</w:t>
      </w:r>
      <w:r w:rsidRPr="00D96053">
        <w:t xml:space="preserve"> some </w:t>
      </w:r>
      <w:r>
        <w:t>interesting observations</w:t>
      </w:r>
      <w:r w:rsidRPr="00D96053">
        <w:t xml:space="preserve"> on entrepreneurial financ</w:t>
      </w:r>
      <w:r>
        <w:t>ing, which</w:t>
      </w:r>
      <w:r w:rsidRPr="00D96053">
        <w:t xml:space="preserve"> is at the core of almost any entrepreneurial venture. Types of financ</w:t>
      </w:r>
      <w:r>
        <w:t>ing</w:t>
      </w:r>
      <w:r w:rsidRPr="00D96053">
        <w:t xml:space="preserve"> include internal funds (organic growth and retained earnings), debt (various types of loan), equity (insider and external equity stakeholders), and support mechanisms (government, industry, etc.). In </w:t>
      </w:r>
      <w:r>
        <w:t xml:space="preserve">this </w:t>
      </w:r>
      <w:r w:rsidRPr="00D96053">
        <w:t xml:space="preserve">case, the initial sources of capital </w:t>
      </w:r>
      <w:r>
        <w:t xml:space="preserve">were raised from insider equity: </w:t>
      </w:r>
      <w:r w:rsidRPr="00D96053">
        <w:t>the entrepreneur and her network of friends and family, supported by a small loan from a state</w:t>
      </w:r>
      <w:r>
        <w:t>-</w:t>
      </w:r>
      <w:r w:rsidRPr="00D96053">
        <w:t xml:space="preserve">owned support vehicle. Further funding was raised from the </w:t>
      </w:r>
      <w:r>
        <w:t>same sources</w:t>
      </w:r>
      <w:r w:rsidRPr="00D96053">
        <w:t xml:space="preserve"> to </w:t>
      </w:r>
      <w:r>
        <w:t>support</w:t>
      </w:r>
      <w:r w:rsidRPr="00D96053">
        <w:t xml:space="preserve"> operations during a period of tight cash flows.</w:t>
      </w:r>
    </w:p>
    <w:p w:rsidR="0080113F" w:rsidRDefault="0080113F" w:rsidP="0080113F">
      <w:pPr>
        <w:pStyle w:val="2-Paragraph"/>
      </w:pPr>
      <w:r w:rsidRPr="00D96053">
        <w:t>After establishing a strong foothold in the market, validating its commercial viability, adjusting operations to context demands, securing exclusivity rights, building a network of three stores</w:t>
      </w:r>
      <w:r>
        <w:t>,</w:t>
      </w:r>
      <w:r w:rsidRPr="00D96053">
        <w:t xml:space="preserve"> and training its employees, the firm was ready for </w:t>
      </w:r>
      <w:r>
        <w:t xml:space="preserve">the first </w:t>
      </w:r>
      <w:r w:rsidRPr="00D96053">
        <w:t>professional investment capital to facilitate the scaling up of operations. At this stage, a professional private investment group injected much</w:t>
      </w:r>
      <w:r>
        <w:t>-</w:t>
      </w:r>
      <w:r w:rsidRPr="00D96053">
        <w:t xml:space="preserve">needed capital for local expansion, while taking an ownership stake in the business. Access to the investment company was made through </w:t>
      </w:r>
      <w:r>
        <w:t xml:space="preserve">a </w:t>
      </w:r>
      <w:r w:rsidRPr="00D96053">
        <w:t xml:space="preserve">network </w:t>
      </w:r>
      <w:r>
        <w:t xml:space="preserve">of </w:t>
      </w:r>
      <w:r w:rsidRPr="00D96053">
        <w:t>relations with</w:t>
      </w:r>
      <w:r>
        <w:t>in</w:t>
      </w:r>
      <w:r w:rsidRPr="00D96053">
        <w:t xml:space="preserve"> the Scandinavian business community in East Africa.</w:t>
      </w:r>
    </w:p>
    <w:p w:rsidR="0080113F" w:rsidRPr="001A33C0" w:rsidRDefault="0080113F" w:rsidP="0080113F">
      <w:pPr>
        <w:pStyle w:val="Heading2"/>
        <w:rPr>
          <w:sz w:val="28"/>
        </w:rPr>
      </w:pPr>
      <w:r w:rsidRPr="001A33C0">
        <w:rPr>
          <w:sz w:val="28"/>
        </w:rPr>
        <w:t xml:space="preserve">[H2] Dealing with </w:t>
      </w:r>
      <w:r>
        <w:rPr>
          <w:sz w:val="28"/>
        </w:rPr>
        <w:t>b</w:t>
      </w:r>
      <w:r w:rsidRPr="001A33C0">
        <w:rPr>
          <w:sz w:val="28"/>
        </w:rPr>
        <w:t xml:space="preserve">ribery and </w:t>
      </w:r>
      <w:r>
        <w:rPr>
          <w:sz w:val="28"/>
        </w:rPr>
        <w:t>c</w:t>
      </w:r>
      <w:r w:rsidRPr="001A33C0">
        <w:rPr>
          <w:sz w:val="28"/>
        </w:rPr>
        <w:t>orruption</w:t>
      </w:r>
    </w:p>
    <w:p w:rsidR="0080113F" w:rsidRPr="00D96053" w:rsidRDefault="0080113F" w:rsidP="0080113F">
      <w:pPr>
        <w:pStyle w:val="1-Paragraph"/>
      </w:pPr>
      <w:r>
        <w:t>Because of the pressures they face when dealing with unfavorable circumstances, e</w:t>
      </w:r>
      <w:r w:rsidRPr="00D96053">
        <w:t xml:space="preserve">ntrepreneurs </w:t>
      </w:r>
      <w:r>
        <w:t>often</w:t>
      </w:r>
      <w:r w:rsidRPr="00D96053">
        <w:t xml:space="preserve"> find themselves facing ethical dilemmas</w:t>
      </w:r>
      <w:r>
        <w:t>. L</w:t>
      </w:r>
      <w:r w:rsidRPr="00D96053">
        <w:t xml:space="preserve">ike </w:t>
      </w:r>
      <w:r>
        <w:t xml:space="preserve">many </w:t>
      </w:r>
      <w:r w:rsidRPr="00D96053">
        <w:t>other businesses operating in Afr</w:t>
      </w:r>
      <w:r>
        <w:t>ica, Atsoko faced</w:t>
      </w:r>
      <w:r w:rsidRPr="00D96053">
        <w:t xml:space="preserve"> </w:t>
      </w:r>
      <w:r>
        <w:t>the challenge of</w:t>
      </w:r>
      <w:r w:rsidRPr="00D96053">
        <w:t xml:space="preserve"> dealing with corruption and bribery</w:t>
      </w:r>
      <w:r>
        <w:t>.</w:t>
      </w:r>
    </w:p>
    <w:p w:rsidR="0080113F" w:rsidRPr="00D96053" w:rsidRDefault="0080113F" w:rsidP="0080113F">
      <w:pPr>
        <w:pStyle w:val="2-Paragraph"/>
      </w:pPr>
      <w:r w:rsidRPr="00D96053">
        <w:t xml:space="preserve">When analyzing bribery in particular, one </w:t>
      </w:r>
      <w:r>
        <w:t>could classify it as a “</w:t>
      </w:r>
      <w:r w:rsidRPr="00D96053">
        <w:t>role distortion</w:t>
      </w:r>
      <w:r>
        <w:t>”</w:t>
      </w:r>
      <w:r w:rsidRPr="00D96053">
        <w:t xml:space="preserve"> </w:t>
      </w:r>
      <w:r>
        <w:t xml:space="preserve">problem </w:t>
      </w:r>
      <w:r w:rsidRPr="00D96053">
        <w:t>(Waters &amp; Bird, 1989), s</w:t>
      </w:r>
      <w:r>
        <w:t>ince</w:t>
      </w:r>
      <w:r w:rsidRPr="00D96053">
        <w:t xml:space="preserve"> </w:t>
      </w:r>
      <w:r>
        <w:t>paying a bribe could</w:t>
      </w:r>
      <w:r w:rsidRPr="00D96053">
        <w:t xml:space="preserve"> be presented as </w:t>
      </w:r>
      <w:r>
        <w:t>an act</w:t>
      </w:r>
      <w:r w:rsidRPr="00D96053">
        <w:t xml:space="preserve"> made </w:t>
      </w:r>
      <w:r>
        <w:t>in support of</w:t>
      </w:r>
      <w:r w:rsidRPr="00D96053">
        <w:t xml:space="preserve"> the firm</w:t>
      </w:r>
      <w:r>
        <w:t xml:space="preserve">—to </w:t>
      </w:r>
      <w:r w:rsidRPr="00D96053">
        <w:t>ensur</w:t>
      </w:r>
      <w:r>
        <w:t>e</w:t>
      </w:r>
      <w:r w:rsidRPr="00D96053">
        <w:t xml:space="preserve"> fast clearing and delivery of supplies, getting certifications quickly, and avoiding red tape</w:t>
      </w:r>
      <w:r>
        <w:t>—rather than an issue of personal ethics</w:t>
      </w:r>
      <w:r w:rsidRPr="00D96053">
        <w:t xml:space="preserve">. Nevertheless, </w:t>
      </w:r>
      <w:r w:rsidRPr="00E96561">
        <w:t xml:space="preserve">bribery and corruption </w:t>
      </w:r>
      <w:r w:rsidRPr="00D96053">
        <w:t>are harmful from a</w:t>
      </w:r>
      <w:r>
        <w:t xml:space="preserve"> social perspective, undermine</w:t>
      </w:r>
      <w:r w:rsidRPr="00D96053">
        <w:t xml:space="preserve"> the rule of law and</w:t>
      </w:r>
      <w:r>
        <w:t xml:space="preserve"> the</w:t>
      </w:r>
      <w:r w:rsidRPr="00D96053">
        <w:t xml:space="preserve"> just distribution of resources, </w:t>
      </w:r>
      <w:r>
        <w:t>and can</w:t>
      </w:r>
      <w:r w:rsidRPr="00D96053">
        <w:t xml:space="preserve"> </w:t>
      </w:r>
      <w:r>
        <w:t>affect a</w:t>
      </w:r>
      <w:r w:rsidRPr="00D96053">
        <w:t xml:space="preserve"> firm’s long-term </w:t>
      </w:r>
      <w:r>
        <w:t>prospects</w:t>
      </w:r>
      <w:r w:rsidRPr="00D96053">
        <w:t xml:space="preserve"> </w:t>
      </w:r>
      <w:r>
        <w:t xml:space="preserve">by </w:t>
      </w:r>
      <w:r w:rsidRPr="00D96053">
        <w:t xml:space="preserve">making it more </w:t>
      </w:r>
      <w:r>
        <w:t>vulnerable</w:t>
      </w:r>
      <w:r w:rsidRPr="00D96053">
        <w:t xml:space="preserve"> to ongoing extortion </w:t>
      </w:r>
      <w:r>
        <w:t xml:space="preserve">and </w:t>
      </w:r>
      <w:r w:rsidRPr="00D96053">
        <w:t>threats.</w:t>
      </w:r>
    </w:p>
    <w:p w:rsidR="0080113F" w:rsidRDefault="0080113F" w:rsidP="0080113F">
      <w:pPr>
        <w:pStyle w:val="2-Paragraph"/>
      </w:pPr>
      <w:r>
        <w:t>We can consider</w:t>
      </w:r>
      <w:r w:rsidRPr="00D96053">
        <w:t xml:space="preserve"> </w:t>
      </w:r>
      <w:r>
        <w:t>Englesson</w:t>
      </w:r>
      <w:r w:rsidRPr="00D96053">
        <w:t xml:space="preserve">’s decision not </w:t>
      </w:r>
      <w:r>
        <w:t xml:space="preserve">to accommodate bribery demands </w:t>
      </w:r>
      <w:r w:rsidRPr="00D96053">
        <w:t xml:space="preserve">as </w:t>
      </w:r>
      <w:r>
        <w:t>“</w:t>
      </w:r>
      <w:r w:rsidRPr="00D96053">
        <w:t>benign civil disobedience</w:t>
      </w:r>
      <w:r>
        <w:t>”</w:t>
      </w:r>
      <w:r w:rsidRPr="00D96053">
        <w:t xml:space="preserve"> in </w:t>
      </w:r>
      <w:r>
        <w:t xml:space="preserve">the </w:t>
      </w:r>
      <w:r w:rsidRPr="00D96053">
        <w:t xml:space="preserve">face of an ethical dilemma (Falkenberg &amp; Falkenberg, 2009). Benign civil disobedience is </w:t>
      </w:r>
      <w:r>
        <w:t>considere</w:t>
      </w:r>
      <w:r w:rsidRPr="00D96053">
        <w:t xml:space="preserve">d </w:t>
      </w:r>
      <w:r>
        <w:t xml:space="preserve">an </w:t>
      </w:r>
      <w:r w:rsidRPr="00D96053">
        <w:t xml:space="preserve">adequate response to a situation in which one operates under inadequate formal institutions and decides </w:t>
      </w:r>
      <w:r>
        <w:t>to go against them</w:t>
      </w:r>
      <w:r w:rsidRPr="00D96053">
        <w:t>.</w:t>
      </w:r>
    </w:p>
    <w:p w:rsidR="0080113F" w:rsidRDefault="0080113F" w:rsidP="0080113F">
      <w:pPr>
        <w:pStyle w:val="Heading1"/>
      </w:pPr>
      <w:r>
        <w:t>[H1] The secret of Atsoko’s success</w:t>
      </w:r>
    </w:p>
    <w:p w:rsidR="0080113F" w:rsidRDefault="0080113F" w:rsidP="0080113F">
      <w:pPr>
        <w:pStyle w:val="1-Paragraph"/>
      </w:pPr>
      <w:r>
        <w:t>Atsoko gained a first mover advantage, and secured its position in respect to the emerging competition through a series of exclusive arrangements with international brands. It was able to establish a strong brand identity early, thanks to its exposure in social media and television. Nevertheless, achieving this position was not easy. It was a new business, and was in a weak position because of its size and foreign ownership. In addition, it had no strong local presence, money, or partners, and Englesson did not speak the local language. Despite these obstacles, the business succeeded. Without any significant experience in business-to-consumer operations, Englesson had attracted the interest of professional private investment firms</w:t>
      </w:r>
      <w:r w:rsidRPr="000E6756">
        <w:t xml:space="preserve"> </w:t>
      </w:r>
      <w:r>
        <w:t>within three years of opening her first shop in Tanzania.</w:t>
      </w:r>
    </w:p>
    <w:p w:rsidR="0080113F" w:rsidRDefault="0080113F" w:rsidP="0080113F">
      <w:pPr>
        <w:pStyle w:val="2-Paragraph"/>
      </w:pPr>
      <w:r>
        <w:t xml:space="preserve">At least part of Englesson’s success is due to her skill as an entrepreneur. Her background was also important, however. She was a well-educated, professional businesswoman with broad experience in business in general, and in Africa in particular. She also had the good fortune to have a network of friends and family who could provide her with capital as well as connections. Opening a new business as a lone entrepreneur in a foreign emerging economy is not a risk that many would be prepared to take. </w:t>
      </w:r>
    </w:p>
    <w:p w:rsidR="0080113F" w:rsidRDefault="0080113F" w:rsidP="0080113F">
      <w:pPr>
        <w:pStyle w:val="2-Paragraph"/>
      </w:pPr>
      <w:r>
        <w:t xml:space="preserve">Englesson’s passion for making a positive social impact in Africa proved to be a key to her success. At its basic level, her endeavor filled a consumer need by establishing a reliable retail chain that offers women with dark skin tones in an overlooked market affordable high-quality cosmetics. More important, in filling that market gap, her organization employs and empowers dozens of women by training them in the businesses of retail and giving them the opportunity to earn good steady income. Having opened a new avenue to </w:t>
      </w:r>
      <w:r w:rsidRPr="00EA733C">
        <w:t>employment</w:t>
      </w:r>
      <w:r>
        <w:t xml:space="preserve"> and career development</w:t>
      </w:r>
      <w:r w:rsidRPr="00EA733C">
        <w:t xml:space="preserve"> for women</w:t>
      </w:r>
      <w:r>
        <w:t xml:space="preserve"> in a developing part of the world</w:t>
      </w:r>
      <w:r w:rsidRPr="00EA733C">
        <w:t>,</w:t>
      </w:r>
      <w:r>
        <w:t xml:space="preserve"> her business helps nurture a growing middle class that ultimately will contribute to Tanzania’s overall economic health.</w:t>
      </w:r>
    </w:p>
    <w:p w:rsidR="0080113F" w:rsidRPr="00D96053" w:rsidRDefault="0080113F" w:rsidP="0080113F">
      <w:pPr>
        <w:pStyle w:val="Heading1"/>
      </w:pPr>
      <w:r w:rsidRPr="00D96053">
        <w:t xml:space="preserve">[H1] </w:t>
      </w:r>
      <w:r w:rsidRPr="00D66A06">
        <w:t>References</w:t>
      </w:r>
    </w:p>
    <w:p w:rsidR="0080113F" w:rsidRPr="00D96053" w:rsidRDefault="0080113F" w:rsidP="0080113F">
      <w:pPr>
        <w:pStyle w:val="1-Paragraph"/>
      </w:pPr>
      <w:r w:rsidRPr="00D96053">
        <w:t xml:space="preserve">Atsoko. (2016). </w:t>
      </w:r>
      <w:r w:rsidRPr="001A33C0">
        <w:t xml:space="preserve">Atsoko </w:t>
      </w:r>
      <w:r>
        <w:t>y</w:t>
      </w:r>
      <w:r w:rsidRPr="001A33C0">
        <w:t xml:space="preserve">our </w:t>
      </w:r>
      <w:r>
        <w:t>m</w:t>
      </w:r>
      <w:r w:rsidRPr="001A33C0">
        <w:t xml:space="preserve">akeup </w:t>
      </w:r>
      <w:r>
        <w:t>s</w:t>
      </w:r>
      <w:r w:rsidRPr="001A33C0">
        <w:t>tore</w:t>
      </w:r>
      <w:r w:rsidRPr="004C4436">
        <w:t>.</w:t>
      </w:r>
      <w:r w:rsidRPr="00D96053">
        <w:t xml:space="preserve"> Retrieved from http://www.atsoko.com/</w:t>
      </w:r>
      <w:r>
        <w:t>.</w:t>
      </w:r>
    </w:p>
    <w:p w:rsidR="0080113F" w:rsidRPr="00D96053" w:rsidRDefault="0080113F" w:rsidP="0080113F">
      <w:pPr>
        <w:pStyle w:val="1-Paragraph"/>
      </w:pPr>
      <w:r w:rsidRPr="00D96053">
        <w:t xml:space="preserve">BreakThrough Attorneys. (2015). </w:t>
      </w:r>
      <w:r w:rsidRPr="001A33C0">
        <w:t xml:space="preserve">Tanzania </w:t>
      </w:r>
      <w:r w:rsidRPr="004C4436">
        <w:t>marginally improving according to the world's bank doing business r</w:t>
      </w:r>
      <w:r w:rsidRPr="001A33C0">
        <w:t>eport</w:t>
      </w:r>
      <w:r w:rsidRPr="004C4436">
        <w:t>.</w:t>
      </w:r>
      <w:r w:rsidRPr="00D96053">
        <w:t xml:space="preserve"> Retrieved from http://breakthroughattorneys.com/tanzania-world-bank-2016-db-report/</w:t>
      </w:r>
      <w:r>
        <w:t>.</w:t>
      </w:r>
    </w:p>
    <w:p w:rsidR="0080113F" w:rsidRPr="00D96053" w:rsidRDefault="0080113F" w:rsidP="0080113F">
      <w:pPr>
        <w:pStyle w:val="1-Paragraph"/>
      </w:pPr>
      <w:r w:rsidRPr="00D96053">
        <w:t xml:space="preserve">CIA. (2016). </w:t>
      </w:r>
      <w:r w:rsidRPr="00D96053">
        <w:rPr>
          <w:i/>
        </w:rPr>
        <w:t>The World Factbook</w:t>
      </w:r>
      <w:r w:rsidRPr="00D96053">
        <w:t>. Retrieved from https://www.cia.gov/library/publications/the-world-factbook/geos/tz.html</w:t>
      </w:r>
      <w:r>
        <w:t>.</w:t>
      </w:r>
    </w:p>
    <w:p w:rsidR="0080113F" w:rsidRPr="00D96053" w:rsidRDefault="0080113F" w:rsidP="0080113F">
      <w:pPr>
        <w:pStyle w:val="1-Paragraph"/>
      </w:pPr>
      <w:r w:rsidRPr="00D96053">
        <w:t xml:space="preserve">Ericsson. (2016). </w:t>
      </w:r>
      <w:r w:rsidRPr="001A33C0">
        <w:t>M-commerce in Sub-Saharan Africa</w:t>
      </w:r>
      <w:r w:rsidRPr="00D96053">
        <w:t>. Retrieved from https://www.ericsson.com/res/docs/2012/consumerlab/m-commerce_sub_saharan_africa.pdf</w:t>
      </w:r>
      <w:r>
        <w:t>.</w:t>
      </w:r>
    </w:p>
    <w:p w:rsidR="0080113F" w:rsidRPr="00D96053" w:rsidRDefault="0080113F" w:rsidP="0080113F">
      <w:pPr>
        <w:pStyle w:val="1-Paragraph"/>
      </w:pPr>
      <w:r w:rsidRPr="005B5B07">
        <w:rPr>
          <w:lang w:val="nb-NO"/>
        </w:rPr>
        <w:t xml:space="preserve">Falkenberg, A. W., &amp; Falkenberg, J. (2009). </w:t>
      </w:r>
      <w:r w:rsidRPr="001A33C0">
        <w:t xml:space="preserve">Ethics in </w:t>
      </w:r>
      <w:r>
        <w:t>i</w:t>
      </w:r>
      <w:r w:rsidRPr="001A33C0">
        <w:t xml:space="preserve">nternational </w:t>
      </w:r>
      <w:r>
        <w:t>v</w:t>
      </w:r>
      <w:r w:rsidRPr="001A33C0">
        <w:t xml:space="preserve">alue </w:t>
      </w:r>
      <w:r>
        <w:t>c</w:t>
      </w:r>
      <w:r w:rsidRPr="001A33C0">
        <w:t xml:space="preserve">hain </w:t>
      </w:r>
      <w:r>
        <w:t>n</w:t>
      </w:r>
      <w:r w:rsidRPr="001A33C0">
        <w:t xml:space="preserve">etworks: The </w:t>
      </w:r>
      <w:r>
        <w:t>c</w:t>
      </w:r>
      <w:r w:rsidRPr="001A33C0">
        <w:t>ase of Telenor in Bangladesh</w:t>
      </w:r>
      <w:r w:rsidRPr="004C4436">
        <w:t>.</w:t>
      </w:r>
      <w:r w:rsidRPr="00D96053">
        <w:t xml:space="preserve"> </w:t>
      </w:r>
      <w:r w:rsidRPr="001A33C0">
        <w:rPr>
          <w:i/>
        </w:rPr>
        <w:t>Journal of Business Ethics</w:t>
      </w:r>
      <w:r w:rsidRPr="00D96053">
        <w:t xml:space="preserve">, </w:t>
      </w:r>
      <w:r w:rsidRPr="001A33C0">
        <w:rPr>
          <w:i/>
        </w:rPr>
        <w:t>90</w:t>
      </w:r>
      <w:r w:rsidRPr="00D96053">
        <w:t>(supplement 3), 355-369.</w:t>
      </w:r>
    </w:p>
    <w:p w:rsidR="0080113F" w:rsidRPr="00D96053" w:rsidRDefault="0080113F" w:rsidP="0080113F">
      <w:pPr>
        <w:pStyle w:val="1-Paragraph"/>
      </w:pPr>
      <w:r w:rsidRPr="00D96053">
        <w:t xml:space="preserve">Gurkov, I. (2016). Oriflame CIS: The successful evolution of a regional subsidiary's mandate. </w:t>
      </w:r>
      <w:r w:rsidRPr="00D96053">
        <w:rPr>
          <w:i/>
        </w:rPr>
        <w:t>Global Business and Organizational Excellence</w:t>
      </w:r>
      <w:r w:rsidRPr="00D96053">
        <w:t xml:space="preserve">, </w:t>
      </w:r>
      <w:r w:rsidRPr="001A33C0">
        <w:rPr>
          <w:i/>
        </w:rPr>
        <w:t>35</w:t>
      </w:r>
      <w:r w:rsidRPr="00D96053">
        <w:t>(4), 44-54.</w:t>
      </w:r>
    </w:p>
    <w:p w:rsidR="0080113F" w:rsidRPr="00D96053" w:rsidRDefault="0080113F" w:rsidP="0080113F">
      <w:pPr>
        <w:pStyle w:val="1-Paragraph"/>
      </w:pPr>
      <w:r w:rsidRPr="00D96053">
        <w:t xml:space="preserve">Kourilsky, M. L. (1995). </w:t>
      </w:r>
      <w:r w:rsidRPr="001E1574">
        <w:rPr>
          <w:i/>
        </w:rPr>
        <w:t>Entrepreneurship Education: Opportunity in Search of Curriculum</w:t>
      </w:r>
      <w:r>
        <w:t xml:space="preserve">. </w:t>
      </w:r>
      <w:r w:rsidRPr="001E1574">
        <w:t>Kansas City, MO</w:t>
      </w:r>
      <w:r w:rsidRPr="00D96053">
        <w:t>: Ewing Marion Kaufmann Foundation.</w:t>
      </w:r>
    </w:p>
    <w:p w:rsidR="0080113F" w:rsidRPr="00D96053" w:rsidRDefault="0080113F" w:rsidP="0080113F">
      <w:pPr>
        <w:pStyle w:val="1-Paragraph"/>
      </w:pPr>
      <w:r w:rsidRPr="00D96053">
        <w:t xml:space="preserve">Mazzarol, T. (2011). </w:t>
      </w:r>
      <w:r w:rsidRPr="001E1574">
        <w:rPr>
          <w:i/>
        </w:rPr>
        <w:t>Entrepreneurship and Innovation: Readings and Cases</w:t>
      </w:r>
      <w:r w:rsidRPr="00D96053">
        <w:t xml:space="preserve"> (2nd ed.)</w:t>
      </w:r>
      <w:r>
        <w:t xml:space="preserve">. </w:t>
      </w:r>
      <w:r w:rsidRPr="001E1574">
        <w:t>Prahan, Australia</w:t>
      </w:r>
      <w:r w:rsidRPr="00D96053">
        <w:t>: Tilde University Press.</w:t>
      </w:r>
    </w:p>
    <w:p w:rsidR="0080113F" w:rsidRPr="00D96053" w:rsidRDefault="0080113F" w:rsidP="0080113F">
      <w:pPr>
        <w:pStyle w:val="1-Paragraph"/>
      </w:pPr>
      <w:r w:rsidRPr="00D96053">
        <w:t xml:space="preserve">MTI. (2016). </w:t>
      </w:r>
      <w:r w:rsidRPr="00D96053">
        <w:rPr>
          <w:i/>
        </w:rPr>
        <w:t>Information and Investment Memorandum</w:t>
      </w:r>
      <w:r w:rsidRPr="00D96053">
        <w:t xml:space="preserve"> 4. Kristiansand</w:t>
      </w:r>
      <w:r>
        <w:t xml:space="preserve">, Norway: </w:t>
      </w:r>
      <w:r w:rsidRPr="00D96053">
        <w:t>MTI Investment AS..</w:t>
      </w:r>
    </w:p>
    <w:p w:rsidR="0080113F" w:rsidRPr="00D96053" w:rsidRDefault="0080113F" w:rsidP="0080113F">
      <w:pPr>
        <w:pStyle w:val="1-Paragraph"/>
      </w:pPr>
      <w:r w:rsidRPr="00D96053">
        <w:t>US Commercial Service</w:t>
      </w:r>
      <w:r>
        <w:t>.</w:t>
      </w:r>
      <w:r w:rsidRPr="00D96053">
        <w:t xml:space="preserve"> (2011). D</w:t>
      </w:r>
      <w:r w:rsidRPr="00D96053">
        <w:rPr>
          <w:i/>
        </w:rPr>
        <w:t xml:space="preserve">oing </w:t>
      </w:r>
      <w:r>
        <w:rPr>
          <w:i/>
        </w:rPr>
        <w:t>b</w:t>
      </w:r>
      <w:r w:rsidRPr="00D96053">
        <w:rPr>
          <w:i/>
        </w:rPr>
        <w:t>usiness in Tanzania: 2011 Commercial Guide for U.S. Companies</w:t>
      </w:r>
      <w:r w:rsidRPr="00D96053">
        <w:t>. Retrieved from http://photos.state.gov/libraries/tanzania/231771/PDFs/Country_Commercial_Guide_2011_Tanzania.pdf</w:t>
      </w:r>
      <w:r>
        <w:t>.</w:t>
      </w:r>
    </w:p>
    <w:p w:rsidR="0080113F" w:rsidRPr="00D96053" w:rsidRDefault="0080113F" w:rsidP="0080113F">
      <w:pPr>
        <w:pStyle w:val="1-Paragraph"/>
      </w:pPr>
      <w:r w:rsidRPr="00D96053">
        <w:t xml:space="preserve">Waters, J. A., &amp; Bird, F. (1989). </w:t>
      </w:r>
      <w:r w:rsidRPr="001A33C0">
        <w:t xml:space="preserve">Attending to </w:t>
      </w:r>
      <w:r>
        <w:t>e</w:t>
      </w:r>
      <w:r w:rsidRPr="001A33C0">
        <w:t xml:space="preserve">thics in </w:t>
      </w:r>
      <w:r>
        <w:t>m</w:t>
      </w:r>
      <w:r w:rsidRPr="001A33C0">
        <w:t>anagement</w:t>
      </w:r>
      <w:r w:rsidRPr="004C4436">
        <w:t>.</w:t>
      </w:r>
      <w:r w:rsidRPr="00D96053">
        <w:t xml:space="preserve"> </w:t>
      </w:r>
      <w:r w:rsidRPr="001A33C0">
        <w:rPr>
          <w:i/>
        </w:rPr>
        <w:t>Journal of Business Ethics, 8</w:t>
      </w:r>
      <w:r w:rsidRPr="00D96053">
        <w:t>(6), 493-497.</w:t>
      </w:r>
    </w:p>
    <w:p w:rsidR="0080113F" w:rsidRPr="00D96053" w:rsidRDefault="0080113F" w:rsidP="0080113F">
      <w:pPr>
        <w:pStyle w:val="1-Paragraph"/>
      </w:pPr>
      <w:r w:rsidRPr="00D96053">
        <w:t xml:space="preserve">World Bank. (n.d.). </w:t>
      </w:r>
      <w:r w:rsidRPr="00D96053">
        <w:rPr>
          <w:i/>
        </w:rPr>
        <w:t>World Development Indicators 2005-2016</w:t>
      </w:r>
      <w:r w:rsidRPr="00D96053">
        <w:t xml:space="preserve">. Retrieved from </w:t>
      </w:r>
      <w:r w:rsidRPr="001E1574">
        <w:t>http://data.worldbank.org/data-catalog/world-development-indicators</w:t>
      </w:r>
      <w:r>
        <w:t>.</w:t>
      </w:r>
    </w:p>
    <w:p w:rsidR="0080113F" w:rsidRPr="00D96053" w:rsidRDefault="0080113F" w:rsidP="0080113F">
      <w:pPr>
        <w:pStyle w:val="Heading1"/>
      </w:pPr>
      <w:r w:rsidRPr="00D96053">
        <w:t xml:space="preserve">[H1] </w:t>
      </w:r>
      <w:r>
        <w:t>ADDITIONAL RESOURCES</w:t>
      </w:r>
    </w:p>
    <w:p w:rsidR="0080113F" w:rsidRPr="00D96053" w:rsidRDefault="0080113F" w:rsidP="0080113F">
      <w:pPr>
        <w:pStyle w:val="1-Paragraph"/>
      </w:pPr>
      <w:r w:rsidRPr="00D96053">
        <w:t xml:space="preserve">Alon, I., &amp; Rottig, D. (2013). Entrepreneurship in emerging markets: new insights and directions for future research. </w:t>
      </w:r>
      <w:r w:rsidRPr="00D96053">
        <w:rPr>
          <w:i/>
        </w:rPr>
        <w:t xml:space="preserve">Thunderbird </w:t>
      </w:r>
      <w:r>
        <w:rPr>
          <w:i/>
        </w:rPr>
        <w:t>I</w:t>
      </w:r>
      <w:r w:rsidRPr="00D96053">
        <w:rPr>
          <w:i/>
        </w:rPr>
        <w:t xml:space="preserve">nternational </w:t>
      </w:r>
      <w:r>
        <w:rPr>
          <w:i/>
        </w:rPr>
        <w:t>B</w:t>
      </w:r>
      <w:r w:rsidRPr="00D96053">
        <w:rPr>
          <w:i/>
        </w:rPr>
        <w:t xml:space="preserve">usiness </w:t>
      </w:r>
      <w:r>
        <w:rPr>
          <w:i/>
        </w:rPr>
        <w:t>R</w:t>
      </w:r>
      <w:r w:rsidRPr="00D96053">
        <w:rPr>
          <w:i/>
        </w:rPr>
        <w:t>eview</w:t>
      </w:r>
      <w:r w:rsidRPr="00D96053">
        <w:t xml:space="preserve">, </w:t>
      </w:r>
      <w:r w:rsidRPr="001A33C0">
        <w:rPr>
          <w:i/>
        </w:rPr>
        <w:t>55</w:t>
      </w:r>
      <w:r w:rsidRPr="00D96053">
        <w:t>(5), 487-492.</w:t>
      </w:r>
    </w:p>
    <w:p w:rsidR="0080113F" w:rsidRPr="00D96053" w:rsidRDefault="0080113F" w:rsidP="0080113F">
      <w:pPr>
        <w:pStyle w:val="1-Paragraph"/>
      </w:pPr>
      <w:r w:rsidRPr="00D96053">
        <w:t xml:space="preserve">Elkan, W. (1988). Entrepreneurs and entrepreneurship in Africa. </w:t>
      </w:r>
      <w:r w:rsidRPr="00D96053">
        <w:rPr>
          <w:i/>
        </w:rPr>
        <w:t>The World Bank Research Observer</w:t>
      </w:r>
      <w:r w:rsidRPr="00D96053">
        <w:t xml:space="preserve">, </w:t>
      </w:r>
      <w:r w:rsidRPr="001A33C0">
        <w:rPr>
          <w:i/>
        </w:rPr>
        <w:t>3</w:t>
      </w:r>
      <w:r w:rsidRPr="00D96053">
        <w:t>(2), 171-188.</w:t>
      </w:r>
    </w:p>
    <w:p w:rsidR="0080113F" w:rsidRPr="00D96053" w:rsidRDefault="0080113F" w:rsidP="0080113F">
      <w:pPr>
        <w:pStyle w:val="1-Paragraph"/>
      </w:pPr>
      <w:r w:rsidRPr="00D96053">
        <w:t xml:space="preserve">Welsh, D. H., Alon, I., &amp; Falbe, C. M. (2006). An examination of international retail franchising in emerging markets. </w:t>
      </w:r>
      <w:r w:rsidRPr="00D96053">
        <w:rPr>
          <w:i/>
        </w:rPr>
        <w:t xml:space="preserve">Journal of </w:t>
      </w:r>
      <w:r>
        <w:rPr>
          <w:i/>
        </w:rPr>
        <w:t>S</w:t>
      </w:r>
      <w:r w:rsidRPr="00D96053">
        <w:rPr>
          <w:i/>
        </w:rPr>
        <w:t>mall Business management</w:t>
      </w:r>
      <w:r w:rsidRPr="00D96053">
        <w:t xml:space="preserve">, </w:t>
      </w:r>
      <w:r w:rsidRPr="001A33C0">
        <w:rPr>
          <w:i/>
        </w:rPr>
        <w:t>44</w:t>
      </w:r>
      <w:r w:rsidRPr="00D96053">
        <w:t>(1), 130.</w:t>
      </w:r>
    </w:p>
    <w:p w:rsidR="0080113F" w:rsidRPr="001A33C0" w:rsidRDefault="0080113F" w:rsidP="0080113F">
      <w:pPr>
        <w:pStyle w:val="Typesettinginstruction"/>
        <w:rPr>
          <w:sz w:val="28"/>
          <w:szCs w:val="28"/>
        </w:rPr>
      </w:pPr>
      <w:r>
        <w:rPr>
          <w:sz w:val="28"/>
          <w:szCs w:val="28"/>
        </w:rPr>
        <w:t>[H1]</w:t>
      </w:r>
      <w:r w:rsidRPr="001A33C0">
        <w:rPr>
          <w:sz w:val="28"/>
          <w:szCs w:val="28"/>
        </w:rPr>
        <w:t>AUTHOR BIOGRAPHY</w:t>
      </w:r>
    </w:p>
    <w:p w:rsidR="0080113F" w:rsidRPr="001A33C0" w:rsidRDefault="0080113F" w:rsidP="0080113F">
      <w:pPr>
        <w:pStyle w:val="Bio"/>
        <w:rPr>
          <w:i w:val="0"/>
        </w:rPr>
      </w:pPr>
      <w:r w:rsidRPr="001A33C0">
        <w:rPr>
          <w:b/>
          <w:i w:val="0"/>
        </w:rPr>
        <w:t>Ilan Alon,</w:t>
      </w:r>
      <w:r w:rsidRPr="001A33C0" w:rsidDel="00964DDE">
        <w:rPr>
          <w:i w:val="0"/>
        </w:rPr>
        <w:t xml:space="preserve"> </w:t>
      </w:r>
      <w:r w:rsidRPr="001A33C0">
        <w:rPr>
          <w:i w:val="0"/>
        </w:rPr>
        <w:t xml:space="preserve">PhD, is </w:t>
      </w:r>
      <w:r>
        <w:rPr>
          <w:i w:val="0"/>
        </w:rPr>
        <w:t>a p</w:t>
      </w:r>
      <w:r w:rsidRPr="001A33C0">
        <w:rPr>
          <w:i w:val="0"/>
        </w:rPr>
        <w:t xml:space="preserve">rofessor of </w:t>
      </w:r>
      <w:r>
        <w:rPr>
          <w:i w:val="0"/>
        </w:rPr>
        <w:t>s</w:t>
      </w:r>
      <w:r w:rsidRPr="001A33C0">
        <w:rPr>
          <w:i w:val="0"/>
        </w:rPr>
        <w:t xml:space="preserve">trategy and </w:t>
      </w:r>
      <w:r>
        <w:rPr>
          <w:i w:val="0"/>
        </w:rPr>
        <w:t>i</w:t>
      </w:r>
      <w:r w:rsidRPr="001A33C0">
        <w:rPr>
          <w:i w:val="0"/>
        </w:rPr>
        <w:t xml:space="preserve">nternational </w:t>
      </w:r>
      <w:r>
        <w:rPr>
          <w:i w:val="0"/>
        </w:rPr>
        <w:t>m</w:t>
      </w:r>
      <w:r w:rsidRPr="001A33C0">
        <w:rPr>
          <w:i w:val="0"/>
        </w:rPr>
        <w:t>arketing at the University of Agder, Norway</w:t>
      </w:r>
      <w:r>
        <w:rPr>
          <w:i w:val="0"/>
        </w:rPr>
        <w:t xml:space="preserve">, and </w:t>
      </w:r>
      <w:r w:rsidRPr="001A33C0">
        <w:rPr>
          <w:i w:val="0"/>
        </w:rPr>
        <w:t>a partner in a franchising consulting firm, Global Franchising Institute (www.globalfranchisinginstitute.com</w:t>
      </w:r>
      <w:r>
        <w:rPr>
          <w:i w:val="0"/>
        </w:rPr>
        <w:t>).</w:t>
      </w:r>
      <w:r w:rsidRPr="001A33C0">
        <w:rPr>
          <w:i w:val="0"/>
        </w:rPr>
        <w:t xml:space="preserve"> Having earned his doctoral degree from Kent State University, </w:t>
      </w:r>
      <w:r>
        <w:rPr>
          <w:i w:val="0"/>
        </w:rPr>
        <w:t>he</w:t>
      </w:r>
      <w:r w:rsidRPr="001A33C0">
        <w:rPr>
          <w:i w:val="0"/>
        </w:rPr>
        <w:t xml:space="preserve"> has consulted to USAID, World Bank, International Franchise Association, Darden (USA), Duhan (Croatia)</w:t>
      </w:r>
      <w:r>
        <w:rPr>
          <w:i w:val="0"/>
        </w:rPr>
        <w:t>,</w:t>
      </w:r>
      <w:r w:rsidRPr="001A33C0">
        <w:rPr>
          <w:i w:val="0"/>
        </w:rPr>
        <w:t xml:space="preserve"> and illy (Italy) on franchising development; taught franchising courses in China, Italy, Germany, India</w:t>
      </w:r>
      <w:r>
        <w:rPr>
          <w:i w:val="0"/>
        </w:rPr>
        <w:t>,</w:t>
      </w:r>
      <w:r w:rsidRPr="001A33C0">
        <w:rPr>
          <w:i w:val="0"/>
        </w:rPr>
        <w:t xml:space="preserve"> and the United States; and written several books on franchising.</w:t>
      </w:r>
      <w:r>
        <w:rPr>
          <w:i w:val="0"/>
        </w:rPr>
        <w:t xml:space="preserve"> Dr. Alon can be reached at ilan.alon@uia.no.</w:t>
      </w:r>
    </w:p>
    <w:p w:rsidR="0080113F" w:rsidRPr="001A33C0" w:rsidRDefault="0080113F" w:rsidP="0080113F">
      <w:pPr>
        <w:pStyle w:val="Bio"/>
        <w:rPr>
          <w:i w:val="0"/>
        </w:rPr>
      </w:pPr>
      <w:r w:rsidRPr="001A33C0">
        <w:rPr>
          <w:b/>
          <w:i w:val="0"/>
        </w:rPr>
        <w:t>Rotem Shneor</w:t>
      </w:r>
      <w:r w:rsidRPr="005B5B07">
        <w:rPr>
          <w:i w:val="0"/>
        </w:rPr>
        <w:t>, PhD,</w:t>
      </w:r>
      <w:r w:rsidRPr="001A33C0">
        <w:rPr>
          <w:i w:val="0"/>
        </w:rPr>
        <w:t xml:space="preserve"> is an associate professor at the University of Agder in Kristiansand,</w:t>
      </w:r>
      <w:r>
        <w:rPr>
          <w:i w:val="0"/>
        </w:rPr>
        <w:t xml:space="preserve"> </w:t>
      </w:r>
      <w:r w:rsidRPr="001A33C0">
        <w:rPr>
          <w:i w:val="0"/>
        </w:rPr>
        <w:t>Norway</w:t>
      </w:r>
      <w:r>
        <w:rPr>
          <w:i w:val="0"/>
        </w:rPr>
        <w:t>, and</w:t>
      </w:r>
      <w:r w:rsidRPr="001A33C0">
        <w:rPr>
          <w:i w:val="0"/>
        </w:rPr>
        <w:t xml:space="preserve"> the academic director for entrepreneurship educational programs at the </w:t>
      </w:r>
      <w:r>
        <w:rPr>
          <w:i w:val="0"/>
        </w:rPr>
        <w:t>u</w:t>
      </w:r>
      <w:r w:rsidRPr="001A33C0">
        <w:rPr>
          <w:i w:val="0"/>
        </w:rPr>
        <w:t>niversity</w:t>
      </w:r>
      <w:r>
        <w:rPr>
          <w:i w:val="0"/>
        </w:rPr>
        <w:t>’</w:t>
      </w:r>
      <w:r w:rsidRPr="001A33C0">
        <w:rPr>
          <w:i w:val="0"/>
        </w:rPr>
        <w:t>s Centre for Entrepreneurship</w:t>
      </w:r>
      <w:r>
        <w:rPr>
          <w:i w:val="0"/>
        </w:rPr>
        <w:t>. Having earned his doctoral degree in international management from the University of Agder in Norway, he</w:t>
      </w:r>
      <w:r w:rsidRPr="001A33C0">
        <w:rPr>
          <w:i w:val="0"/>
        </w:rPr>
        <w:t xml:space="preserve"> has</w:t>
      </w:r>
      <w:r>
        <w:rPr>
          <w:i w:val="0"/>
        </w:rPr>
        <w:t xml:space="preserve"> more than</w:t>
      </w:r>
      <w:r w:rsidRPr="001A33C0">
        <w:rPr>
          <w:i w:val="0"/>
        </w:rPr>
        <w:t xml:space="preserve"> a decade of experience in teaching entrepreneurship at various levels</w:t>
      </w:r>
      <w:r>
        <w:rPr>
          <w:i w:val="0"/>
        </w:rPr>
        <w:t>. Dr. Shneor’s</w:t>
      </w:r>
      <w:r w:rsidRPr="001A33C0">
        <w:rPr>
          <w:i w:val="0"/>
        </w:rPr>
        <w:t xml:space="preserve"> research interests include entrepreneurial intentions, new venture finance, </w:t>
      </w:r>
      <w:r>
        <w:rPr>
          <w:i w:val="0"/>
        </w:rPr>
        <w:t>c</w:t>
      </w:r>
      <w:r w:rsidRPr="001A33C0">
        <w:rPr>
          <w:i w:val="0"/>
        </w:rPr>
        <w:t xml:space="preserve">rowdfunding behavior and motivations, </w:t>
      </w:r>
      <w:r>
        <w:rPr>
          <w:i w:val="0"/>
        </w:rPr>
        <w:t xml:space="preserve">and </w:t>
      </w:r>
      <w:r w:rsidRPr="001A33C0">
        <w:rPr>
          <w:i w:val="0"/>
        </w:rPr>
        <w:t>Internet marketing. He has</w:t>
      </w:r>
      <w:r>
        <w:rPr>
          <w:i w:val="0"/>
        </w:rPr>
        <w:t xml:space="preserve"> previously been</w:t>
      </w:r>
      <w:r w:rsidRPr="001A33C0">
        <w:rPr>
          <w:i w:val="0"/>
        </w:rPr>
        <w:t xml:space="preserve"> published in</w:t>
      </w:r>
      <w:r>
        <w:rPr>
          <w:i w:val="0"/>
        </w:rPr>
        <w:t xml:space="preserve"> </w:t>
      </w:r>
      <w:r w:rsidRPr="00CF782F">
        <w:t>Entrepreneurship &amp; Regional Development</w:t>
      </w:r>
      <w:r w:rsidRPr="001A33C0">
        <w:rPr>
          <w:i w:val="0"/>
        </w:rPr>
        <w:t xml:space="preserve">, </w:t>
      </w:r>
      <w:r w:rsidRPr="00CF782F">
        <w:t>Journal of Product and Brand Management</w:t>
      </w:r>
      <w:r w:rsidRPr="001A33C0">
        <w:rPr>
          <w:i w:val="0"/>
        </w:rPr>
        <w:t xml:space="preserve">, </w:t>
      </w:r>
      <w:r w:rsidRPr="00CF782F">
        <w:t>Cross-Cultural Management</w:t>
      </w:r>
      <w:r w:rsidRPr="001A33C0">
        <w:rPr>
          <w:i w:val="0"/>
        </w:rPr>
        <w:t>,</w:t>
      </w:r>
      <w:r>
        <w:rPr>
          <w:i w:val="0"/>
        </w:rPr>
        <w:t xml:space="preserve"> and</w:t>
      </w:r>
      <w:r w:rsidRPr="001A33C0">
        <w:rPr>
          <w:i w:val="0"/>
        </w:rPr>
        <w:t xml:space="preserve"> </w:t>
      </w:r>
      <w:r w:rsidRPr="00CF782F">
        <w:t>Baltic Journal of Management</w:t>
      </w:r>
      <w:r w:rsidRPr="001A33C0">
        <w:rPr>
          <w:i w:val="0"/>
        </w:rPr>
        <w:t xml:space="preserve"> </w:t>
      </w:r>
      <w:r>
        <w:rPr>
          <w:i w:val="0"/>
        </w:rPr>
        <w:t>and</w:t>
      </w:r>
      <w:r w:rsidRPr="001A33C0">
        <w:rPr>
          <w:i w:val="0"/>
        </w:rPr>
        <w:t xml:space="preserve"> contributed chapters to </w:t>
      </w:r>
      <w:r>
        <w:rPr>
          <w:i w:val="0"/>
        </w:rPr>
        <w:t xml:space="preserve">various </w:t>
      </w:r>
      <w:r w:rsidRPr="001A33C0">
        <w:rPr>
          <w:i w:val="0"/>
        </w:rPr>
        <w:t>edited volumes.</w:t>
      </w:r>
      <w:r>
        <w:rPr>
          <w:i w:val="0"/>
        </w:rPr>
        <w:t xml:space="preserve"> Dr. Shneor can be reached at rotem.shneor@uia.no.</w:t>
      </w:r>
    </w:p>
    <w:p w:rsidR="0080113F" w:rsidRPr="00CF782F" w:rsidRDefault="0080113F" w:rsidP="0080113F"/>
    <w:p w:rsidR="0080113F" w:rsidRDefault="0080113F" w:rsidP="0080113F"/>
    <w:p w:rsidR="0080113F" w:rsidRDefault="0080113F" w:rsidP="0080113F"/>
    <w:p w:rsidR="00E07ABB" w:rsidRDefault="00E07ABB"/>
    <w:sectPr w:rsidR="00E07ABB">
      <w:headerReference w:type="even" r:id="rId6"/>
      <w:head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7" w:rsidRDefault="0080113F" w:rsidP="00EA733C">
    <w:pPr>
      <w:pStyle w:val="2-Paragraph"/>
    </w:pPr>
    <w:r>
      <w:fldChar w:fldCharType="begin"/>
    </w:r>
    <w:r>
      <w:instrText xml:space="preserve">PAGE  </w:instrText>
    </w:r>
    <w:r>
      <w:fldChar w:fldCharType="end"/>
    </w:r>
  </w:p>
  <w:p w:rsidR="005B5B07" w:rsidRDefault="0080113F" w:rsidP="00EA733C">
    <w:pPr>
      <w:pStyle w:val="2-Paragrap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07" w:rsidRDefault="0080113F" w:rsidP="00EA733C">
    <w:pPr>
      <w:pStyle w:val="2-Paragraph"/>
      <w:jc w:val="right"/>
    </w:pPr>
    <w:r>
      <w:fldChar w:fldCharType="begin"/>
    </w:r>
    <w:r>
      <w:instrText xml:space="preserve">PAGE  </w:instrText>
    </w:r>
    <w:r>
      <w:fldChar w:fldCharType="separate"/>
    </w:r>
    <w:r>
      <w:rPr>
        <w:noProof/>
      </w:rPr>
      <w:t>7</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6B2"/>
    <w:multiLevelType w:val="hybridMultilevel"/>
    <w:tmpl w:val="2BBC214C"/>
    <w:lvl w:ilvl="0" w:tplc="556E26A0">
      <w:start w:val="1"/>
      <w:numFmt w:val="decimal"/>
      <w:lvlText w:val="R%1. "/>
      <w:lvlJc w:val="left"/>
      <w:pPr>
        <w:tabs>
          <w:tab w:val="num" w:pos="576"/>
        </w:tabs>
        <w:ind w:left="576" w:hanging="576"/>
      </w:pPr>
      <w:rPr>
        <w:rFonts w:ascii="Times New Roman" w:hAnsi="Times New Roman" w:hint="default"/>
        <w:b w:val="0"/>
        <w:i w:val="0"/>
        <w:sz w:val="20"/>
        <w:szCs w:val="20"/>
      </w:rPr>
    </w:lvl>
    <w:lvl w:ilvl="1" w:tplc="04090001">
      <w:start w:val="1"/>
      <w:numFmt w:val="bullet"/>
      <w:lvlText w:val=""/>
      <w:lvlJc w:val="left"/>
      <w:pPr>
        <w:tabs>
          <w:tab w:val="num" w:pos="1440"/>
        </w:tabs>
        <w:ind w:left="1440" w:hanging="360"/>
      </w:pPr>
      <w:rPr>
        <w:rFonts w:ascii="Symbol" w:hAnsi="Symbol" w:hint="default"/>
        <w:b w:val="0"/>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0"/>
        <w:szCs w:val="20"/>
      </w:rPr>
    </w:lvl>
    <w:lvl w:ilvl="4" w:tplc="04090019">
      <w:start w:val="1"/>
      <w:numFmt w:val="lowerLetter"/>
      <w:lvlText w:val="%5."/>
      <w:lvlJc w:val="left"/>
      <w:pPr>
        <w:tabs>
          <w:tab w:val="num" w:pos="3600"/>
        </w:tabs>
        <w:ind w:left="3600" w:hanging="360"/>
      </w:pPr>
    </w:lvl>
    <w:lvl w:ilvl="5" w:tplc="0409001B">
      <w:start w:val="7"/>
      <w:numFmt w:val="upperLetter"/>
      <w:lvlText w:val="%6."/>
      <w:lvlJc w:val="left"/>
      <w:pPr>
        <w:tabs>
          <w:tab w:val="num" w:pos="4500"/>
        </w:tabs>
        <w:ind w:left="4500" w:hanging="360"/>
      </w:pPr>
      <w:rPr>
        <w:rFonts w:hint="default"/>
        <w:b/>
        <w:i w:val="0"/>
        <w:sz w:val="24"/>
        <w:szCs w:val="24"/>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65AB7"/>
    <w:multiLevelType w:val="hybridMultilevel"/>
    <w:tmpl w:val="7C7AC9E6"/>
    <w:lvl w:ilvl="0" w:tplc="8CAE1AF4">
      <w:start w:val="1"/>
      <w:numFmt w:val="bullet"/>
      <w:lvlText w:val=""/>
      <w:lvlJc w:val="left"/>
      <w:pPr>
        <w:tabs>
          <w:tab w:val="num" w:pos="1440"/>
        </w:tabs>
        <w:ind w:left="1440" w:hanging="360"/>
      </w:pPr>
      <w:rPr>
        <w:rFonts w:ascii="Wingdings" w:hAnsi="Wingdings" w:hint="default"/>
        <w:b w:val="0"/>
        <w:i w:val="0"/>
        <w:color w:val="auto"/>
      </w:rPr>
    </w:lvl>
    <w:lvl w:ilvl="1" w:tplc="04090003" w:tentative="1">
      <w:start w:val="1"/>
      <w:numFmt w:val="bullet"/>
      <w:lvlText w:val="o"/>
      <w:lvlJc w:val="left"/>
      <w:pPr>
        <w:tabs>
          <w:tab w:val="num" w:pos="1800"/>
        </w:tabs>
        <w:ind w:left="1800" w:hanging="360"/>
      </w:pPr>
      <w:rPr>
        <w:rFonts w:ascii="Courier New" w:hAnsi="Courier New" w:cs="MS Minch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S Minch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S Minch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A61805"/>
    <w:multiLevelType w:val="hybridMultilevel"/>
    <w:tmpl w:val="0FDE2584"/>
    <w:lvl w:ilvl="0" w:tplc="81BA8598">
      <w:start w:val="1"/>
      <w:numFmt w:val="bullet"/>
      <w:lvlText w:val="—"/>
      <w:lvlJc w:val="left"/>
      <w:pPr>
        <w:tabs>
          <w:tab w:val="num" w:pos="1080"/>
        </w:tabs>
        <w:ind w:left="1080" w:hanging="360"/>
      </w:pPr>
      <w:rPr>
        <w:rFonts w:ascii="Courier New" w:hAnsi="Courier New" w:hint="default"/>
        <w:b w:val="0"/>
        <w:i w:val="0"/>
        <w:color w:val="auto"/>
        <w:sz w:val="18"/>
      </w:rPr>
    </w:lvl>
    <w:lvl w:ilvl="1" w:tplc="088C41B8">
      <w:start w:val="1"/>
      <w:numFmt w:val="bullet"/>
      <w:lvlText w:val=""/>
      <w:lvlJc w:val="left"/>
      <w:pPr>
        <w:tabs>
          <w:tab w:val="num" w:pos="1440"/>
        </w:tabs>
        <w:ind w:left="1440" w:hanging="360"/>
      </w:pPr>
      <w:rPr>
        <w:rFonts w:ascii="Wingdings" w:hAnsi="Wingdings"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5914E72"/>
    <w:multiLevelType w:val="hybridMultilevel"/>
    <w:tmpl w:val="2D6A95E2"/>
    <w:lvl w:ilvl="0" w:tplc="40A2A71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74A60CD"/>
    <w:multiLevelType w:val="hybridMultilevel"/>
    <w:tmpl w:val="9B885182"/>
    <w:lvl w:ilvl="0" w:tplc="E5AA20F0">
      <w:start w:val="1"/>
      <w:numFmt w:val="decimal"/>
      <w:lvlText w:val="%1."/>
      <w:lvlJc w:val="left"/>
      <w:pPr>
        <w:tabs>
          <w:tab w:val="num" w:pos="360"/>
        </w:tabs>
        <w:ind w:left="360" w:hanging="360"/>
      </w:pPr>
      <w:rPr>
        <w:rFonts w:ascii="Times New Roman Bold" w:hAnsi="Times New Roman Bold"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06380"/>
    <w:multiLevelType w:val="hybridMultilevel"/>
    <w:tmpl w:val="A3FC8616"/>
    <w:lvl w:ilvl="0" w:tplc="4EDCA5DA">
      <w:start w:val="1"/>
      <w:numFmt w:val="decimal"/>
      <w:lvlText w:val="%1."/>
      <w:lvlJc w:val="left"/>
      <w:pPr>
        <w:tabs>
          <w:tab w:val="num" w:pos="540"/>
        </w:tabs>
        <w:ind w:left="540" w:hanging="360"/>
      </w:pPr>
      <w:rPr>
        <w:rFonts w:ascii="Times New Roman" w:hAnsi="Times New Roman"/>
        <w:b/>
        <w:color w:val="auto"/>
      </w:rPr>
    </w:lvl>
    <w:lvl w:ilvl="1" w:tplc="66D228C4">
      <w:start w:val="1"/>
      <w:numFmt w:val="bullet"/>
      <w:lvlText w:val=""/>
      <w:lvlJc w:val="left"/>
      <w:pPr>
        <w:tabs>
          <w:tab w:val="num" w:pos="1260"/>
        </w:tabs>
        <w:ind w:left="1260" w:hanging="360"/>
      </w:pPr>
      <w:rPr>
        <w:rFonts w:ascii="Symbol" w:hAnsi="Symbol" w:hint="default"/>
        <w:b/>
        <w:i w:val="0"/>
        <w:color w:val="auto"/>
        <w:sz w:val="22"/>
        <w:szCs w:val="22"/>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1E412E9"/>
    <w:multiLevelType w:val="hybridMultilevel"/>
    <w:tmpl w:val="7AD25302"/>
    <w:lvl w:ilvl="0" w:tplc="1422FE08">
      <w:start w:val="1"/>
      <w:numFmt w:val="bullet"/>
      <w:lvlText w:val=""/>
      <w:lvlJc w:val="left"/>
      <w:pPr>
        <w:tabs>
          <w:tab w:val="num" w:pos="936"/>
        </w:tabs>
        <w:ind w:left="936" w:hanging="360"/>
      </w:pPr>
      <w:rPr>
        <w:rFonts w:ascii="Wingdings" w:hAnsi="Wingdings" w:hint="default"/>
        <w:b w:val="0"/>
        <w:i w:val="0"/>
        <w:color w:val="auto"/>
      </w:rPr>
    </w:lvl>
    <w:lvl w:ilvl="1" w:tplc="04090019" w:tentative="1">
      <w:start w:val="1"/>
      <w:numFmt w:val="bullet"/>
      <w:lvlText w:val="o"/>
      <w:lvlJc w:val="left"/>
      <w:pPr>
        <w:tabs>
          <w:tab w:val="num" w:pos="1836"/>
        </w:tabs>
        <w:ind w:left="1836" w:hanging="360"/>
      </w:pPr>
      <w:rPr>
        <w:rFonts w:ascii="Courier New" w:hAnsi="Courier New" w:cs="MS Mincho" w:hint="default"/>
      </w:rPr>
    </w:lvl>
    <w:lvl w:ilvl="2" w:tplc="0409001B" w:tentative="1">
      <w:start w:val="1"/>
      <w:numFmt w:val="bullet"/>
      <w:lvlText w:val=""/>
      <w:lvlJc w:val="left"/>
      <w:pPr>
        <w:tabs>
          <w:tab w:val="num" w:pos="2556"/>
        </w:tabs>
        <w:ind w:left="2556" w:hanging="360"/>
      </w:pPr>
      <w:rPr>
        <w:rFonts w:ascii="Wingdings" w:hAnsi="Wingdings" w:hint="default"/>
      </w:rPr>
    </w:lvl>
    <w:lvl w:ilvl="3" w:tplc="0409000F" w:tentative="1">
      <w:start w:val="1"/>
      <w:numFmt w:val="bullet"/>
      <w:lvlText w:val=""/>
      <w:lvlJc w:val="left"/>
      <w:pPr>
        <w:tabs>
          <w:tab w:val="num" w:pos="3276"/>
        </w:tabs>
        <w:ind w:left="3276" w:hanging="360"/>
      </w:pPr>
      <w:rPr>
        <w:rFonts w:ascii="Symbol" w:hAnsi="Symbol" w:hint="default"/>
      </w:rPr>
    </w:lvl>
    <w:lvl w:ilvl="4" w:tplc="04090019" w:tentative="1">
      <w:start w:val="1"/>
      <w:numFmt w:val="bullet"/>
      <w:lvlText w:val="o"/>
      <w:lvlJc w:val="left"/>
      <w:pPr>
        <w:tabs>
          <w:tab w:val="num" w:pos="3996"/>
        </w:tabs>
        <w:ind w:left="3996" w:hanging="360"/>
      </w:pPr>
      <w:rPr>
        <w:rFonts w:ascii="Courier New" w:hAnsi="Courier New" w:cs="MS Mincho" w:hint="default"/>
      </w:rPr>
    </w:lvl>
    <w:lvl w:ilvl="5" w:tplc="0409001B" w:tentative="1">
      <w:start w:val="1"/>
      <w:numFmt w:val="bullet"/>
      <w:lvlText w:val=""/>
      <w:lvlJc w:val="left"/>
      <w:pPr>
        <w:tabs>
          <w:tab w:val="num" w:pos="4716"/>
        </w:tabs>
        <w:ind w:left="4716" w:hanging="360"/>
      </w:pPr>
      <w:rPr>
        <w:rFonts w:ascii="Wingdings" w:hAnsi="Wingdings" w:hint="default"/>
      </w:rPr>
    </w:lvl>
    <w:lvl w:ilvl="6" w:tplc="0409000F" w:tentative="1">
      <w:start w:val="1"/>
      <w:numFmt w:val="bullet"/>
      <w:lvlText w:val=""/>
      <w:lvlJc w:val="left"/>
      <w:pPr>
        <w:tabs>
          <w:tab w:val="num" w:pos="5436"/>
        </w:tabs>
        <w:ind w:left="5436" w:hanging="360"/>
      </w:pPr>
      <w:rPr>
        <w:rFonts w:ascii="Symbol" w:hAnsi="Symbol" w:hint="default"/>
      </w:rPr>
    </w:lvl>
    <w:lvl w:ilvl="7" w:tplc="04090019" w:tentative="1">
      <w:start w:val="1"/>
      <w:numFmt w:val="bullet"/>
      <w:lvlText w:val="o"/>
      <w:lvlJc w:val="left"/>
      <w:pPr>
        <w:tabs>
          <w:tab w:val="num" w:pos="6156"/>
        </w:tabs>
        <w:ind w:left="6156" w:hanging="360"/>
      </w:pPr>
      <w:rPr>
        <w:rFonts w:ascii="Courier New" w:hAnsi="Courier New" w:cs="MS Mincho" w:hint="default"/>
      </w:rPr>
    </w:lvl>
    <w:lvl w:ilvl="8" w:tplc="0409001B" w:tentative="1">
      <w:start w:val="1"/>
      <w:numFmt w:val="bullet"/>
      <w:lvlText w:val=""/>
      <w:lvlJc w:val="left"/>
      <w:pPr>
        <w:tabs>
          <w:tab w:val="num" w:pos="6876"/>
        </w:tabs>
        <w:ind w:left="6876" w:hanging="360"/>
      </w:pPr>
      <w:rPr>
        <w:rFonts w:ascii="Wingdings" w:hAnsi="Wingdings" w:hint="default"/>
      </w:rPr>
    </w:lvl>
  </w:abstractNum>
  <w:abstractNum w:abstractNumId="7">
    <w:nsid w:val="16A32574"/>
    <w:multiLevelType w:val="hybridMultilevel"/>
    <w:tmpl w:val="9816224C"/>
    <w:lvl w:ilvl="0" w:tplc="C240B4FC">
      <w:start w:val="1"/>
      <w:numFmt w:val="bullet"/>
      <w:lvlText w:val=""/>
      <w:lvlJc w:val="left"/>
      <w:pPr>
        <w:tabs>
          <w:tab w:val="num" w:pos="360"/>
        </w:tabs>
        <w:ind w:left="360" w:hanging="360"/>
      </w:pPr>
      <w:rPr>
        <w:rFonts w:ascii="Symbol" w:hAnsi="Symbol" w:hint="default"/>
        <w:b w:val="0"/>
        <w:i w:val="0"/>
        <w:color w:val="auto"/>
        <w:sz w:val="24"/>
        <w:szCs w:val="24"/>
      </w:rPr>
    </w:lvl>
    <w:lvl w:ilvl="1" w:tplc="04090019">
      <w:start w:val="1"/>
      <w:numFmt w:val="bullet"/>
      <w:lvlText w:val=""/>
      <w:lvlJc w:val="left"/>
      <w:pPr>
        <w:tabs>
          <w:tab w:val="num" w:pos="1440"/>
        </w:tabs>
        <w:ind w:left="1440" w:hanging="360"/>
      </w:pPr>
      <w:rPr>
        <w:rFonts w:ascii="Wingdings" w:hAnsi="Wingdings" w:hint="default"/>
        <w:b w:val="0"/>
        <w:i w:val="0"/>
        <w:color w:val="auto"/>
        <w:sz w:val="24"/>
        <w:szCs w:val="24"/>
      </w:rPr>
    </w:lvl>
    <w:lvl w:ilvl="2" w:tplc="0409001B">
      <w:numFmt w:val="bullet"/>
      <w:lvlText w:val=""/>
      <w:lvlJc w:val="left"/>
      <w:pPr>
        <w:tabs>
          <w:tab w:val="num" w:pos="2160"/>
        </w:tabs>
        <w:ind w:left="2160" w:hanging="360"/>
      </w:pPr>
      <w:rPr>
        <w:rFonts w:ascii="Wingdings" w:eastAsia="MS Mincho" w:hAnsi="Wingdings" w:hint="default"/>
        <w:b w:val="0"/>
        <w:i w:val="0"/>
        <w:color w:val="auto"/>
        <w:sz w:val="24"/>
        <w:szCs w:val="24"/>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MS Mincho"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MS Mincho"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1C650B28"/>
    <w:multiLevelType w:val="hybridMultilevel"/>
    <w:tmpl w:val="0F186D52"/>
    <w:lvl w:ilvl="0" w:tplc="307441BC">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F361F4D"/>
    <w:multiLevelType w:val="hybridMultilevel"/>
    <w:tmpl w:val="E8D02E40"/>
    <w:lvl w:ilvl="0" w:tplc="2D40C850">
      <w:start w:val="1"/>
      <w:numFmt w:val="upperLetter"/>
      <w:lvlText w:val="%1."/>
      <w:lvlJc w:val="left"/>
      <w:pPr>
        <w:tabs>
          <w:tab w:val="num" w:pos="360"/>
        </w:tabs>
        <w:ind w:left="360" w:hanging="360"/>
      </w:pPr>
      <w:rPr>
        <w:rFonts w:hint="default"/>
        <w:b/>
        <w:i w:val="0"/>
        <w:sz w:val="24"/>
        <w:szCs w:val="24"/>
      </w:rPr>
    </w:lvl>
    <w:lvl w:ilvl="1" w:tplc="04090003">
      <w:start w:val="1"/>
      <w:numFmt w:val="lowerLetter"/>
      <w:lvlText w:val="%2."/>
      <w:lvlJc w:val="left"/>
      <w:pPr>
        <w:tabs>
          <w:tab w:val="num" w:pos="1440"/>
        </w:tabs>
        <w:ind w:left="1440" w:hanging="360"/>
      </w:pPr>
      <w:rPr>
        <w:rFonts w:hint="default"/>
        <w:b/>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3EC4981"/>
    <w:multiLevelType w:val="hybridMultilevel"/>
    <w:tmpl w:val="AB3CB464"/>
    <w:lvl w:ilvl="0" w:tplc="64F2B2D6">
      <w:start w:val="1"/>
      <w:numFmt w:val="decimal"/>
      <w:lvlText w:val="%1."/>
      <w:lvlJc w:val="left"/>
      <w:pPr>
        <w:tabs>
          <w:tab w:val="num" w:pos="360"/>
        </w:tabs>
        <w:ind w:left="36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Wingdings" w:hAnsi="Wingdings" w:hint="default"/>
        <w:b w:val="0"/>
        <w:i w:val="0"/>
        <w:color w:val="auto"/>
      </w:r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rPr>
        <w:rFonts w:hint="default"/>
        <w:b w:val="0"/>
        <w:i w:val="0"/>
        <w:color w:val="auto"/>
      </w:r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266E0D11"/>
    <w:multiLevelType w:val="hybridMultilevel"/>
    <w:tmpl w:val="EE34EF3E"/>
    <w:lvl w:ilvl="0" w:tplc="FE92CD38">
      <w:start w:val="7"/>
      <w:numFmt w:val="upperLetter"/>
      <w:lvlText w:val="%1."/>
      <w:lvlJc w:val="left"/>
      <w:pPr>
        <w:tabs>
          <w:tab w:val="num" w:pos="540"/>
        </w:tabs>
        <w:ind w:left="540" w:hanging="360"/>
      </w:pPr>
      <w:rPr>
        <w:rFonts w:ascii="Times New Roman" w:hAnsi="Times New Roman"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5"/>
      <w:numFmt w:val="upperLetter"/>
      <w:lvlText w:val="%2."/>
      <w:lvlJc w:val="left"/>
      <w:pPr>
        <w:tabs>
          <w:tab w:val="num" w:pos="1440"/>
        </w:tabs>
        <w:ind w:left="1440" w:hanging="360"/>
      </w:pPr>
      <w:rPr>
        <w:rFonts w:ascii="Times New Roman" w:hAnsi="Times New Roman"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7D4532"/>
    <w:multiLevelType w:val="multilevel"/>
    <w:tmpl w:val="E3D624EA"/>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1440"/>
        </w:tabs>
        <w:ind w:left="1440" w:hanging="360"/>
      </w:pPr>
      <w:rPr>
        <w:rFonts w:ascii="Wingdings" w:hAnsi="Wingdings" w:hint="default"/>
        <w:b w:val="0"/>
        <w:i w:val="0"/>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F52E9B"/>
    <w:multiLevelType w:val="singleLevel"/>
    <w:tmpl w:val="4DBE0BB8"/>
    <w:lvl w:ilvl="0">
      <w:start w:val="1"/>
      <w:numFmt w:val="decimal"/>
      <w:lvlText w:val="Step %1."/>
      <w:lvlJc w:val="left"/>
      <w:pPr>
        <w:tabs>
          <w:tab w:val="num" w:pos="360"/>
        </w:tabs>
        <w:ind w:left="648" w:hanging="648"/>
      </w:pPr>
      <w:rPr>
        <w:rFonts w:hint="default"/>
        <w:b w:val="0"/>
        <w:i w:val="0"/>
      </w:rPr>
    </w:lvl>
  </w:abstractNum>
  <w:abstractNum w:abstractNumId="14">
    <w:nsid w:val="2B8A148C"/>
    <w:multiLevelType w:val="hybridMultilevel"/>
    <w:tmpl w:val="14B85434"/>
    <w:lvl w:ilvl="0" w:tplc="9B2AA33A">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nsid w:val="2F087D22"/>
    <w:multiLevelType w:val="hybridMultilevel"/>
    <w:tmpl w:val="302A3C48"/>
    <w:lvl w:ilvl="0" w:tplc="088C41B8">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965" w:hanging="245"/>
      </w:pPr>
      <w:rPr>
        <w:rFonts w:ascii="Wingdings" w:hAnsi="Wingdings" w:hint="default"/>
      </w:rPr>
    </w:lvl>
    <w:lvl w:ilvl="2" w:tplc="0409001B">
      <w:start w:val="1"/>
      <w:numFmt w:val="bullet"/>
      <w:lvlText w:val=""/>
      <w:lvlJc w:val="left"/>
      <w:pPr>
        <w:tabs>
          <w:tab w:val="num" w:pos="1800"/>
        </w:tabs>
        <w:ind w:left="1800" w:hanging="360"/>
      </w:pPr>
      <w:rPr>
        <w:rFonts w:ascii="Symbol" w:hAnsi="Symbol" w:hint="default"/>
        <w:color w:val="auto"/>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MS Mincho"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MS Mincho"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315D6A72"/>
    <w:multiLevelType w:val="hybridMultilevel"/>
    <w:tmpl w:val="1DC6B204"/>
    <w:lvl w:ilvl="0" w:tplc="B7B4D85A">
      <w:start w:val="1"/>
      <w:numFmt w:val="bullet"/>
      <w:lvlText w:val=""/>
      <w:lvlJc w:val="left"/>
      <w:pPr>
        <w:tabs>
          <w:tab w:val="num" w:pos="1080"/>
        </w:tabs>
        <w:ind w:left="1080" w:hanging="360"/>
      </w:pPr>
      <w:rPr>
        <w:rFonts w:ascii="Wingdings" w:hAnsi="Wingdings" w:hint="default"/>
        <w:b w:val="0"/>
        <w:i w:val="0"/>
        <w:color w:val="auto"/>
        <w:sz w:val="20"/>
        <w:szCs w:val="24"/>
      </w:rPr>
    </w:lvl>
    <w:lvl w:ilvl="1" w:tplc="D3B0B5F0">
      <w:start w:val="1"/>
      <w:numFmt w:val="lowerLetter"/>
      <w:lvlText w:val="%2."/>
      <w:lvlJc w:val="left"/>
      <w:pPr>
        <w:tabs>
          <w:tab w:val="num" w:pos="1080"/>
        </w:tabs>
        <w:ind w:left="108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D362C0"/>
    <w:multiLevelType w:val="hybridMultilevel"/>
    <w:tmpl w:val="22BCE24C"/>
    <w:lvl w:ilvl="0" w:tplc="787432C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748783D"/>
    <w:multiLevelType w:val="hybridMultilevel"/>
    <w:tmpl w:val="89B69D48"/>
    <w:lvl w:ilvl="0" w:tplc="406E47D2">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7E59CE"/>
    <w:multiLevelType w:val="hybridMultilevel"/>
    <w:tmpl w:val="B5643458"/>
    <w:lvl w:ilvl="0" w:tplc="A65C89DE">
      <w:numFmt w:val="bullet"/>
      <w:pStyle w:val="Bullet-firstlevel"/>
      <w:lvlText w:val=""/>
      <w:lvlJc w:val="left"/>
      <w:pPr>
        <w:ind w:left="360" w:hanging="360"/>
      </w:pPr>
      <w:rPr>
        <w:rFonts w:ascii="Symbol" w:eastAsia="Times New Roman" w:hAnsi="Symbol" w:cs="TimesNewRomanPS-BoldMT" w:hint="default"/>
      </w:rPr>
    </w:lvl>
    <w:lvl w:ilvl="1" w:tplc="330815DE">
      <w:numFmt w:val="bullet"/>
      <w:pStyle w:val="Bullet-secondlevel"/>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020771"/>
    <w:multiLevelType w:val="hybridMultilevel"/>
    <w:tmpl w:val="14B85434"/>
    <w:lvl w:ilvl="0" w:tplc="FFFFFFFF">
      <w:start w:val="1"/>
      <w:numFmt w:val="upp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44FC34B3"/>
    <w:multiLevelType w:val="hybridMultilevel"/>
    <w:tmpl w:val="DE5054D6"/>
    <w:lvl w:ilvl="0" w:tplc="A300B21E">
      <w:start w:val="2"/>
      <w:numFmt w:val="bullet"/>
      <w:lvlText w:val=""/>
      <w:lvlJc w:val="left"/>
      <w:pPr>
        <w:tabs>
          <w:tab w:val="num" w:pos="216"/>
        </w:tabs>
        <w:ind w:left="216" w:hanging="216"/>
      </w:pPr>
      <w:rPr>
        <w:rFonts w:ascii="Wingdings" w:hAnsi="Wingdings" w:hint="default"/>
        <w:color w:val="auto"/>
        <w:sz w:val="16"/>
        <w:szCs w:val="16"/>
      </w:rPr>
    </w:lvl>
    <w:lvl w:ilvl="1" w:tplc="C6A03C32"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EE7ABB"/>
    <w:multiLevelType w:val="hybridMultilevel"/>
    <w:tmpl w:val="E52C4998"/>
    <w:lvl w:ilvl="0" w:tplc="A0662AC2">
      <w:start w:val="1"/>
      <w:numFmt w:val="bullet"/>
      <w:lvlText w:val="–"/>
      <w:lvlJc w:val="left"/>
      <w:pPr>
        <w:tabs>
          <w:tab w:val="num" w:pos="2160"/>
        </w:tabs>
        <w:ind w:left="2160" w:hanging="360"/>
      </w:pPr>
      <w:rPr>
        <w:rFonts w:ascii="Times New Roman" w:hAnsi="Times New Roman" w:hint="default"/>
        <w:color w:val="auto"/>
        <w:sz w:val="18"/>
        <w:szCs w:val="18"/>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D549C"/>
    <w:multiLevelType w:val="hybridMultilevel"/>
    <w:tmpl w:val="895030E2"/>
    <w:lvl w:ilvl="0" w:tplc="345443B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C51BAE"/>
    <w:multiLevelType w:val="hybridMultilevel"/>
    <w:tmpl w:val="8BA6064E"/>
    <w:lvl w:ilvl="0" w:tplc="D1AE610E">
      <w:start w:val="1"/>
      <w:numFmt w:val="lowerLetter"/>
      <w:lvlText w:val="%1."/>
      <w:lvlJc w:val="left"/>
      <w:pPr>
        <w:tabs>
          <w:tab w:val="num" w:pos="720"/>
        </w:tabs>
        <w:ind w:left="720" w:hanging="360"/>
      </w:pPr>
      <w:rPr>
        <w:rFonts w:hint="default"/>
        <w:b w:val="0"/>
        <w:i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520083"/>
    <w:multiLevelType w:val="hybridMultilevel"/>
    <w:tmpl w:val="9154C2DA"/>
    <w:lvl w:ilvl="0" w:tplc="0409000B">
      <w:start w:val="1"/>
      <w:numFmt w:val="bullet"/>
      <w:lvlText w:val=""/>
      <w:lvlJc w:val="left"/>
      <w:pPr>
        <w:ind w:left="360" w:hanging="360"/>
      </w:pPr>
      <w:rPr>
        <w:rFonts w:ascii="Symbol" w:hAnsi="Symbol" w:hint="default"/>
      </w:rPr>
    </w:lvl>
    <w:lvl w:ilvl="1" w:tplc="805637F0">
      <w:start w:val="1"/>
      <w:numFmt w:val="bullet"/>
      <w:lvlText w:val=""/>
      <w:lvlJc w:val="left"/>
      <w:pPr>
        <w:tabs>
          <w:tab w:val="num" w:pos="1080"/>
        </w:tabs>
        <w:ind w:left="1080" w:hanging="360"/>
      </w:pPr>
      <w:rPr>
        <w:rFonts w:ascii="Symbol" w:hAnsi="Symbol" w:hint="default"/>
        <w:b w:val="0"/>
        <w:i w:val="0"/>
        <w:color w:val="auto"/>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0D4406"/>
    <w:multiLevelType w:val="hybridMultilevel"/>
    <w:tmpl w:val="CACA3A2C"/>
    <w:lvl w:ilvl="0" w:tplc="27AE1558">
      <w:start w:val="1"/>
      <w:numFmt w:val="upperLetter"/>
      <w:lvlText w:val="%1."/>
      <w:lvlJc w:val="left"/>
      <w:pPr>
        <w:tabs>
          <w:tab w:val="num" w:pos="760"/>
        </w:tabs>
        <w:ind w:left="7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upperRoman"/>
      <w:lvlText w:val="%2."/>
      <w:lvlJc w:val="left"/>
      <w:pPr>
        <w:tabs>
          <w:tab w:val="num" w:pos="1440"/>
        </w:tabs>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7">
    <w:nsid w:val="5AB652E5"/>
    <w:multiLevelType w:val="hybridMultilevel"/>
    <w:tmpl w:val="22FEBD7A"/>
    <w:lvl w:ilvl="0" w:tplc="C29CA4CC">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D1C3F32"/>
    <w:multiLevelType w:val="hybridMultilevel"/>
    <w:tmpl w:val="A2C61640"/>
    <w:lvl w:ilvl="0" w:tplc="FD9CDF0A">
      <w:start w:val="1"/>
      <w:numFmt w:val="decimal"/>
      <w:lvlText w:val="%1."/>
      <w:lvlJc w:val="left"/>
      <w:pPr>
        <w:tabs>
          <w:tab w:val="num" w:pos="720"/>
        </w:tabs>
        <w:ind w:left="720" w:hanging="720"/>
      </w:pPr>
      <w:rPr>
        <w:rFonts w:hint="default"/>
        <w:color w:val="auto"/>
        <w:sz w:val="16"/>
        <w:szCs w:val="16"/>
      </w:rPr>
    </w:lvl>
    <w:lvl w:ilvl="1" w:tplc="000E7362" w:tentative="1">
      <w:start w:val="1"/>
      <w:numFmt w:val="bullet"/>
      <w:lvlText w:val="o"/>
      <w:lvlJc w:val="left"/>
      <w:pPr>
        <w:tabs>
          <w:tab w:val="num" w:pos="1440"/>
        </w:tabs>
        <w:ind w:left="1440" w:hanging="360"/>
      </w:pPr>
      <w:rPr>
        <w:rFonts w:ascii="Courier New" w:hAnsi="Courier New" w:cs="MS Mincho" w:hint="default"/>
      </w:rPr>
    </w:lvl>
    <w:lvl w:ilvl="2" w:tplc="F4A0574C" w:tentative="1">
      <w:start w:val="1"/>
      <w:numFmt w:val="bullet"/>
      <w:lvlText w:val=""/>
      <w:lvlJc w:val="left"/>
      <w:pPr>
        <w:tabs>
          <w:tab w:val="num" w:pos="2160"/>
        </w:tabs>
        <w:ind w:left="2160" w:hanging="360"/>
      </w:pPr>
      <w:rPr>
        <w:rFonts w:ascii="Wingdings" w:hAnsi="Wingdings" w:hint="default"/>
      </w:rPr>
    </w:lvl>
    <w:lvl w:ilvl="3" w:tplc="878A3A24" w:tentative="1">
      <w:start w:val="1"/>
      <w:numFmt w:val="bullet"/>
      <w:lvlText w:val=""/>
      <w:lvlJc w:val="left"/>
      <w:pPr>
        <w:tabs>
          <w:tab w:val="num" w:pos="2880"/>
        </w:tabs>
        <w:ind w:left="2880" w:hanging="360"/>
      </w:pPr>
      <w:rPr>
        <w:rFonts w:ascii="Symbol" w:hAnsi="Symbol" w:hint="default"/>
      </w:rPr>
    </w:lvl>
    <w:lvl w:ilvl="4" w:tplc="E0FEF17C" w:tentative="1">
      <w:start w:val="1"/>
      <w:numFmt w:val="bullet"/>
      <w:lvlText w:val="o"/>
      <w:lvlJc w:val="left"/>
      <w:pPr>
        <w:tabs>
          <w:tab w:val="num" w:pos="3600"/>
        </w:tabs>
        <w:ind w:left="3600" w:hanging="360"/>
      </w:pPr>
      <w:rPr>
        <w:rFonts w:ascii="Courier New" w:hAnsi="Courier New" w:cs="MS Mincho" w:hint="default"/>
      </w:rPr>
    </w:lvl>
    <w:lvl w:ilvl="5" w:tplc="D4985EE8" w:tentative="1">
      <w:start w:val="1"/>
      <w:numFmt w:val="bullet"/>
      <w:lvlText w:val=""/>
      <w:lvlJc w:val="left"/>
      <w:pPr>
        <w:tabs>
          <w:tab w:val="num" w:pos="4320"/>
        </w:tabs>
        <w:ind w:left="4320" w:hanging="360"/>
      </w:pPr>
      <w:rPr>
        <w:rFonts w:ascii="Wingdings" w:hAnsi="Wingdings" w:hint="default"/>
      </w:rPr>
    </w:lvl>
    <w:lvl w:ilvl="6" w:tplc="76F4C89A" w:tentative="1">
      <w:start w:val="1"/>
      <w:numFmt w:val="bullet"/>
      <w:lvlText w:val=""/>
      <w:lvlJc w:val="left"/>
      <w:pPr>
        <w:tabs>
          <w:tab w:val="num" w:pos="5040"/>
        </w:tabs>
        <w:ind w:left="5040" w:hanging="360"/>
      </w:pPr>
      <w:rPr>
        <w:rFonts w:ascii="Symbol" w:hAnsi="Symbol" w:hint="default"/>
      </w:rPr>
    </w:lvl>
    <w:lvl w:ilvl="7" w:tplc="4C58296E" w:tentative="1">
      <w:start w:val="1"/>
      <w:numFmt w:val="bullet"/>
      <w:lvlText w:val="o"/>
      <w:lvlJc w:val="left"/>
      <w:pPr>
        <w:tabs>
          <w:tab w:val="num" w:pos="5760"/>
        </w:tabs>
        <w:ind w:left="5760" w:hanging="360"/>
      </w:pPr>
      <w:rPr>
        <w:rFonts w:ascii="Courier New" w:hAnsi="Courier New" w:cs="MS Mincho" w:hint="default"/>
      </w:rPr>
    </w:lvl>
    <w:lvl w:ilvl="8" w:tplc="C1240CB6" w:tentative="1">
      <w:start w:val="1"/>
      <w:numFmt w:val="bullet"/>
      <w:lvlText w:val=""/>
      <w:lvlJc w:val="left"/>
      <w:pPr>
        <w:tabs>
          <w:tab w:val="num" w:pos="6480"/>
        </w:tabs>
        <w:ind w:left="6480" w:hanging="360"/>
      </w:pPr>
      <w:rPr>
        <w:rFonts w:ascii="Wingdings" w:hAnsi="Wingdings" w:hint="default"/>
      </w:rPr>
    </w:lvl>
  </w:abstractNum>
  <w:abstractNum w:abstractNumId="29">
    <w:nsid w:val="5D8D256B"/>
    <w:multiLevelType w:val="hybridMultilevel"/>
    <w:tmpl w:val="54EC38B2"/>
    <w:lvl w:ilvl="0" w:tplc="27AE1558">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0">
    <w:nsid w:val="606E2F75"/>
    <w:multiLevelType w:val="hybridMultilevel"/>
    <w:tmpl w:val="9FAC1B22"/>
    <w:lvl w:ilvl="0" w:tplc="68BAA910">
      <w:start w:val="1"/>
      <w:numFmt w:val="bullet"/>
      <w:lvlText w:val=""/>
      <w:lvlJc w:val="left"/>
      <w:pPr>
        <w:tabs>
          <w:tab w:val="num" w:pos="360"/>
        </w:tabs>
        <w:ind w:left="360" w:hanging="360"/>
      </w:pPr>
      <w:rPr>
        <w:rFonts w:ascii="Symbol" w:hAnsi="Symbol" w:hint="default"/>
      </w:rPr>
    </w:lvl>
    <w:lvl w:ilvl="1" w:tplc="D3B0B5F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07248E9"/>
    <w:multiLevelType w:val="hybridMultilevel"/>
    <w:tmpl w:val="0E484F4E"/>
    <w:lvl w:ilvl="0" w:tplc="68BAA910">
      <w:start w:val="1"/>
      <w:numFmt w:val="decimal"/>
      <w:lvlText w:val="%1."/>
      <w:lvlJc w:val="left"/>
      <w:pPr>
        <w:tabs>
          <w:tab w:val="num" w:pos="720"/>
        </w:tabs>
        <w:ind w:left="720" w:hanging="360"/>
      </w:pPr>
      <w:rPr>
        <w:rFonts w:hint="default"/>
      </w:rPr>
    </w:lvl>
    <w:lvl w:ilvl="1" w:tplc="D3B0B5F0">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2B508D7"/>
    <w:multiLevelType w:val="hybridMultilevel"/>
    <w:tmpl w:val="B110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91F83"/>
    <w:multiLevelType w:val="hybridMultilevel"/>
    <w:tmpl w:val="2BBC214C"/>
    <w:lvl w:ilvl="0" w:tplc="556E26A0">
      <w:start w:val="1"/>
      <w:numFmt w:val="decimal"/>
      <w:lvlText w:val="R%1. "/>
      <w:lvlJc w:val="left"/>
      <w:pPr>
        <w:tabs>
          <w:tab w:val="num" w:pos="576"/>
        </w:tabs>
        <w:ind w:left="576" w:hanging="576"/>
      </w:pPr>
      <w:rPr>
        <w:rFonts w:ascii="Times New Roman" w:hAnsi="Times New Roman" w:hint="default"/>
        <w:b w:val="0"/>
        <w:i w:val="0"/>
        <w:sz w:val="20"/>
        <w:szCs w:val="20"/>
      </w:rPr>
    </w:lvl>
    <w:lvl w:ilvl="1" w:tplc="04090001">
      <w:start w:val="1"/>
      <w:numFmt w:val="bullet"/>
      <w:lvlText w:val=""/>
      <w:lvlJc w:val="left"/>
      <w:pPr>
        <w:tabs>
          <w:tab w:val="num" w:pos="1440"/>
        </w:tabs>
        <w:ind w:left="1440" w:hanging="360"/>
      </w:pPr>
      <w:rPr>
        <w:rFonts w:ascii="Symbol" w:hAnsi="Symbol" w:hint="default"/>
        <w:b w:val="0"/>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0"/>
        <w:szCs w:val="20"/>
      </w:rPr>
    </w:lvl>
    <w:lvl w:ilvl="4" w:tplc="04090019">
      <w:start w:val="1"/>
      <w:numFmt w:val="lowerLetter"/>
      <w:lvlText w:val="%5."/>
      <w:lvlJc w:val="left"/>
      <w:pPr>
        <w:tabs>
          <w:tab w:val="num" w:pos="3600"/>
        </w:tabs>
        <w:ind w:left="3600" w:hanging="360"/>
      </w:pPr>
    </w:lvl>
    <w:lvl w:ilvl="5" w:tplc="0409001B">
      <w:start w:val="7"/>
      <w:numFmt w:val="upperLetter"/>
      <w:lvlText w:val="%6."/>
      <w:lvlJc w:val="left"/>
      <w:pPr>
        <w:tabs>
          <w:tab w:val="num" w:pos="4500"/>
        </w:tabs>
        <w:ind w:left="4500" w:hanging="360"/>
      </w:pPr>
      <w:rPr>
        <w:rFonts w:hint="default"/>
        <w:b/>
        <w:i w:val="0"/>
        <w:sz w:val="24"/>
        <w:szCs w:val="24"/>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F018D"/>
    <w:multiLevelType w:val="hybridMultilevel"/>
    <w:tmpl w:val="2BBC214C"/>
    <w:lvl w:ilvl="0" w:tplc="1540A862">
      <w:start w:val="1"/>
      <w:numFmt w:val="decimal"/>
      <w:lvlText w:val="R%1. "/>
      <w:lvlJc w:val="left"/>
      <w:pPr>
        <w:tabs>
          <w:tab w:val="num" w:pos="576"/>
        </w:tabs>
        <w:ind w:left="576" w:hanging="576"/>
      </w:pPr>
      <w:rPr>
        <w:rFonts w:ascii="Times New Roman" w:hAnsi="Times New Roman" w:hint="default"/>
        <w:b w:val="0"/>
        <w:i w:val="0"/>
        <w:sz w:val="20"/>
        <w:szCs w:val="20"/>
      </w:rPr>
    </w:lvl>
    <w:lvl w:ilvl="1" w:tplc="04090003">
      <w:start w:val="1"/>
      <w:numFmt w:val="bullet"/>
      <w:lvlText w:val=""/>
      <w:lvlJc w:val="left"/>
      <w:pPr>
        <w:tabs>
          <w:tab w:val="num" w:pos="1440"/>
        </w:tabs>
        <w:ind w:left="1440" w:hanging="360"/>
      </w:pPr>
      <w:rPr>
        <w:rFonts w:ascii="Symbol" w:hAnsi="Symbol" w:hint="default"/>
        <w:b w:val="0"/>
        <w:i w:val="0"/>
        <w:sz w:val="20"/>
        <w:szCs w:val="2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b w:val="0"/>
        <w:i w:val="0"/>
        <w:sz w:val="20"/>
        <w:szCs w:val="20"/>
      </w:rPr>
    </w:lvl>
    <w:lvl w:ilvl="4" w:tplc="04090003">
      <w:start w:val="1"/>
      <w:numFmt w:val="lowerLetter"/>
      <w:lvlText w:val="%5."/>
      <w:lvlJc w:val="left"/>
      <w:pPr>
        <w:tabs>
          <w:tab w:val="num" w:pos="3600"/>
        </w:tabs>
        <w:ind w:left="3600" w:hanging="360"/>
      </w:pPr>
    </w:lvl>
    <w:lvl w:ilvl="5" w:tplc="04090005">
      <w:start w:val="7"/>
      <w:numFmt w:val="upperLetter"/>
      <w:lvlText w:val="%6."/>
      <w:lvlJc w:val="left"/>
      <w:pPr>
        <w:tabs>
          <w:tab w:val="num" w:pos="4500"/>
        </w:tabs>
        <w:ind w:left="4500" w:hanging="360"/>
      </w:pPr>
      <w:rPr>
        <w:rFonts w:hint="default"/>
        <w:b/>
        <w:i w:val="0"/>
        <w:sz w:val="24"/>
        <w:szCs w:val="24"/>
      </w:r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6ADF4984"/>
    <w:multiLevelType w:val="hybridMultilevel"/>
    <w:tmpl w:val="92DCA2E6"/>
    <w:lvl w:ilvl="0" w:tplc="BD063252">
      <w:start w:val="1"/>
      <w:numFmt w:val="decimal"/>
      <w:pStyle w:val="Table-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E2E295C"/>
    <w:multiLevelType w:val="hybridMultilevel"/>
    <w:tmpl w:val="2BBC214C"/>
    <w:lvl w:ilvl="0" w:tplc="1540A862">
      <w:start w:val="1"/>
      <w:numFmt w:val="decimal"/>
      <w:lvlText w:val="R%1. "/>
      <w:lvlJc w:val="left"/>
      <w:pPr>
        <w:tabs>
          <w:tab w:val="num" w:pos="576"/>
        </w:tabs>
        <w:ind w:left="576" w:hanging="576"/>
      </w:pPr>
      <w:rPr>
        <w:rFonts w:ascii="Times New Roman" w:hAnsi="Times New Roman" w:hint="default"/>
        <w:b w:val="0"/>
        <w:i w:val="0"/>
        <w:sz w:val="20"/>
        <w:szCs w:val="20"/>
      </w:rPr>
    </w:lvl>
    <w:lvl w:ilvl="1" w:tplc="04090003">
      <w:start w:val="1"/>
      <w:numFmt w:val="bullet"/>
      <w:lvlText w:val=""/>
      <w:lvlJc w:val="left"/>
      <w:pPr>
        <w:tabs>
          <w:tab w:val="num" w:pos="1440"/>
        </w:tabs>
        <w:ind w:left="1440" w:hanging="360"/>
      </w:pPr>
      <w:rPr>
        <w:rFonts w:ascii="Symbol" w:hAnsi="Symbol" w:hint="default"/>
        <w:b w:val="0"/>
        <w:i w:val="0"/>
        <w:sz w:val="20"/>
        <w:szCs w:val="2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b w:val="0"/>
        <w:i w:val="0"/>
        <w:sz w:val="20"/>
        <w:szCs w:val="20"/>
      </w:rPr>
    </w:lvl>
    <w:lvl w:ilvl="4" w:tplc="04090003">
      <w:start w:val="1"/>
      <w:numFmt w:val="lowerLetter"/>
      <w:lvlText w:val="%5."/>
      <w:lvlJc w:val="left"/>
      <w:pPr>
        <w:tabs>
          <w:tab w:val="num" w:pos="3600"/>
        </w:tabs>
        <w:ind w:left="3600" w:hanging="360"/>
      </w:pPr>
    </w:lvl>
    <w:lvl w:ilvl="5" w:tplc="04090005">
      <w:start w:val="7"/>
      <w:numFmt w:val="upperLetter"/>
      <w:lvlText w:val="%6."/>
      <w:lvlJc w:val="left"/>
      <w:pPr>
        <w:tabs>
          <w:tab w:val="num" w:pos="4500"/>
        </w:tabs>
        <w:ind w:left="4500" w:hanging="360"/>
      </w:pPr>
      <w:rPr>
        <w:rFonts w:hint="default"/>
        <w:b/>
        <w:i w:val="0"/>
        <w:sz w:val="24"/>
        <w:szCs w:val="24"/>
      </w:r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E447ECD"/>
    <w:multiLevelType w:val="hybridMultilevel"/>
    <w:tmpl w:val="2BBC214C"/>
    <w:lvl w:ilvl="0" w:tplc="04090001">
      <w:start w:val="1"/>
      <w:numFmt w:val="decimal"/>
      <w:lvlText w:val="R%1. "/>
      <w:lvlJc w:val="left"/>
      <w:pPr>
        <w:tabs>
          <w:tab w:val="num" w:pos="576"/>
        </w:tabs>
        <w:ind w:left="576" w:hanging="576"/>
      </w:pPr>
      <w:rPr>
        <w:rFonts w:ascii="Times New Roman" w:hAnsi="Times New Roman" w:hint="default"/>
        <w:b w:val="0"/>
        <w:i w:val="0"/>
        <w:sz w:val="20"/>
        <w:szCs w:val="20"/>
      </w:rPr>
    </w:lvl>
    <w:lvl w:ilvl="1" w:tplc="840469BA">
      <w:start w:val="1"/>
      <w:numFmt w:val="bullet"/>
      <w:lvlText w:val=""/>
      <w:lvlJc w:val="left"/>
      <w:pPr>
        <w:tabs>
          <w:tab w:val="num" w:pos="1440"/>
        </w:tabs>
        <w:ind w:left="1440" w:hanging="360"/>
      </w:pPr>
      <w:rPr>
        <w:rFonts w:ascii="Symbol" w:hAnsi="Symbol" w:hint="default"/>
        <w:b w:val="0"/>
        <w:i w:val="0"/>
        <w:sz w:val="20"/>
        <w:szCs w:val="20"/>
      </w:rPr>
    </w:lvl>
    <w:lvl w:ilvl="2" w:tplc="0409000B">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b w:val="0"/>
        <w:i w:val="0"/>
        <w:sz w:val="20"/>
        <w:szCs w:val="20"/>
      </w:rPr>
    </w:lvl>
    <w:lvl w:ilvl="4" w:tplc="04090003">
      <w:start w:val="1"/>
      <w:numFmt w:val="lowerLetter"/>
      <w:lvlText w:val="%5."/>
      <w:lvlJc w:val="left"/>
      <w:pPr>
        <w:tabs>
          <w:tab w:val="num" w:pos="3600"/>
        </w:tabs>
        <w:ind w:left="3600" w:hanging="360"/>
      </w:pPr>
    </w:lvl>
    <w:lvl w:ilvl="5" w:tplc="04090005">
      <w:start w:val="7"/>
      <w:numFmt w:val="upperLetter"/>
      <w:lvlText w:val="%6."/>
      <w:lvlJc w:val="left"/>
      <w:pPr>
        <w:tabs>
          <w:tab w:val="num" w:pos="4500"/>
        </w:tabs>
        <w:ind w:left="4500" w:hanging="360"/>
      </w:pPr>
      <w:rPr>
        <w:rFonts w:hint="default"/>
        <w:b/>
        <w:i w:val="0"/>
        <w:sz w:val="24"/>
        <w:szCs w:val="24"/>
      </w:r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4E00C9C"/>
    <w:multiLevelType w:val="hybridMultilevel"/>
    <w:tmpl w:val="2BBC214C"/>
    <w:lvl w:ilvl="0" w:tplc="63F8BEEC">
      <w:start w:val="1"/>
      <w:numFmt w:val="decimal"/>
      <w:lvlText w:val="R%1. "/>
      <w:lvlJc w:val="left"/>
      <w:pPr>
        <w:tabs>
          <w:tab w:val="num" w:pos="576"/>
        </w:tabs>
        <w:ind w:left="576" w:hanging="576"/>
      </w:pPr>
      <w:rPr>
        <w:rFonts w:ascii="Times New Roman" w:hAnsi="Times New Roman" w:hint="default"/>
        <w:b w:val="0"/>
        <w:i w:val="0"/>
        <w:sz w:val="20"/>
        <w:szCs w:val="20"/>
      </w:rPr>
    </w:lvl>
    <w:lvl w:ilvl="1" w:tplc="04090003">
      <w:start w:val="1"/>
      <w:numFmt w:val="bullet"/>
      <w:lvlText w:val=""/>
      <w:lvlJc w:val="left"/>
      <w:pPr>
        <w:tabs>
          <w:tab w:val="num" w:pos="1440"/>
        </w:tabs>
        <w:ind w:left="1440" w:hanging="360"/>
      </w:pPr>
      <w:rPr>
        <w:rFonts w:ascii="Symbol" w:hAnsi="Symbol" w:hint="default"/>
        <w:b w:val="0"/>
        <w:i w:val="0"/>
        <w:sz w:val="20"/>
        <w:szCs w:val="2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rPr>
        <w:rFonts w:hint="default"/>
        <w:b w:val="0"/>
        <w:i w:val="0"/>
        <w:sz w:val="20"/>
        <w:szCs w:val="20"/>
      </w:rPr>
    </w:lvl>
    <w:lvl w:ilvl="4" w:tplc="04090003">
      <w:start w:val="1"/>
      <w:numFmt w:val="lowerLetter"/>
      <w:lvlText w:val="%5."/>
      <w:lvlJc w:val="left"/>
      <w:pPr>
        <w:tabs>
          <w:tab w:val="num" w:pos="3600"/>
        </w:tabs>
        <w:ind w:left="3600" w:hanging="360"/>
      </w:pPr>
    </w:lvl>
    <w:lvl w:ilvl="5" w:tplc="04090005">
      <w:start w:val="7"/>
      <w:numFmt w:val="upperLetter"/>
      <w:lvlText w:val="%6."/>
      <w:lvlJc w:val="left"/>
      <w:pPr>
        <w:tabs>
          <w:tab w:val="num" w:pos="4500"/>
        </w:tabs>
        <w:ind w:left="4500" w:hanging="360"/>
      </w:pPr>
      <w:rPr>
        <w:rFonts w:hint="default"/>
        <w:b/>
        <w:i w:val="0"/>
        <w:sz w:val="24"/>
        <w:szCs w:val="24"/>
      </w:r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13"/>
  </w:num>
  <w:num w:numId="4">
    <w:abstractNumId w:val="31"/>
  </w:num>
  <w:num w:numId="5">
    <w:abstractNumId w:val="22"/>
  </w:num>
  <w:num w:numId="6">
    <w:abstractNumId w:val="8"/>
  </w:num>
  <w:num w:numId="7">
    <w:abstractNumId w:val="3"/>
  </w:num>
  <w:num w:numId="8">
    <w:abstractNumId w:val="29"/>
  </w:num>
  <w:num w:numId="9">
    <w:abstractNumId w:val="14"/>
  </w:num>
  <w:num w:numId="10">
    <w:abstractNumId w:val="15"/>
  </w:num>
  <w:num w:numId="11">
    <w:abstractNumId w:val="16"/>
  </w:num>
  <w:num w:numId="12">
    <w:abstractNumId w:val="4"/>
  </w:num>
  <w:num w:numId="13">
    <w:abstractNumId w:val="17"/>
  </w:num>
  <w:num w:numId="14">
    <w:abstractNumId w:val="2"/>
  </w:num>
  <w:num w:numId="15">
    <w:abstractNumId w:val="0"/>
  </w:num>
  <w:num w:numId="16">
    <w:abstractNumId w:val="38"/>
  </w:num>
  <w:num w:numId="17">
    <w:abstractNumId w:val="20"/>
  </w:num>
  <w:num w:numId="18">
    <w:abstractNumId w:val="36"/>
  </w:num>
  <w:num w:numId="19">
    <w:abstractNumId w:val="23"/>
  </w:num>
  <w:num w:numId="20">
    <w:abstractNumId w:val="5"/>
  </w:num>
  <w:num w:numId="21">
    <w:abstractNumId w:val="25"/>
  </w:num>
  <w:num w:numId="22">
    <w:abstractNumId w:val="34"/>
  </w:num>
  <w:num w:numId="23">
    <w:abstractNumId w:val="30"/>
  </w:num>
  <w:num w:numId="24">
    <w:abstractNumId w:val="7"/>
  </w:num>
  <w:num w:numId="25">
    <w:abstractNumId w:val="6"/>
  </w:num>
  <w:num w:numId="26">
    <w:abstractNumId w:val="10"/>
  </w:num>
  <w:num w:numId="27">
    <w:abstractNumId w:val="12"/>
  </w:num>
  <w:num w:numId="28">
    <w:abstractNumId w:val="1"/>
  </w:num>
  <w:num w:numId="29">
    <w:abstractNumId w:val="24"/>
  </w:num>
  <w:num w:numId="30">
    <w:abstractNumId w:val="37"/>
  </w:num>
  <w:num w:numId="31">
    <w:abstractNumId w:val="26"/>
  </w:num>
  <w:num w:numId="32">
    <w:abstractNumId w:val="9"/>
  </w:num>
  <w:num w:numId="33">
    <w:abstractNumId w:val="33"/>
  </w:num>
  <w:num w:numId="34">
    <w:abstractNumId w:val="11"/>
    <w:lvlOverride w:ilvl="0">
      <w:startOverride w:val="5"/>
    </w:lvlOverride>
  </w:num>
  <w:num w:numId="35">
    <w:abstractNumId w:val="27"/>
  </w:num>
  <w:num w:numId="36">
    <w:abstractNumId w:val="19"/>
  </w:num>
  <w:num w:numId="37">
    <w:abstractNumId w:val="18"/>
  </w:num>
  <w:num w:numId="38">
    <w:abstractNumId w:val="3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3F"/>
    <w:rsid w:val="0080113F"/>
    <w:rsid w:val="00E07ABB"/>
    <w:rsid w:val="00F2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95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3F"/>
    <w:rPr>
      <w:rFonts w:ascii="Times New Roman" w:eastAsia="Times New Roman" w:hAnsi="Times New Roman" w:cs="Times New Roman"/>
    </w:rPr>
  </w:style>
  <w:style w:type="paragraph" w:styleId="Heading1">
    <w:name w:val="heading 1"/>
    <w:basedOn w:val="Normal"/>
    <w:next w:val="1-Paragraph"/>
    <w:link w:val="Heading1Char"/>
    <w:qFormat/>
    <w:rsid w:val="0080113F"/>
    <w:pPr>
      <w:keepNext/>
      <w:spacing w:before="360" w:after="120" w:line="480" w:lineRule="auto"/>
      <w:outlineLvl w:val="0"/>
    </w:pPr>
    <w:rPr>
      <w:rFonts w:cs="TimesNewRomanPS-BoldMT"/>
      <w:b/>
      <w:caps/>
      <w:kern w:val="32"/>
      <w:sz w:val="28"/>
      <w:szCs w:val="32"/>
      <w:lang w:bidi="en-US"/>
    </w:rPr>
  </w:style>
  <w:style w:type="paragraph" w:styleId="Heading2">
    <w:name w:val="heading 2"/>
    <w:basedOn w:val="Normal"/>
    <w:next w:val="1-Paragraph"/>
    <w:link w:val="Heading2Char"/>
    <w:qFormat/>
    <w:rsid w:val="0080113F"/>
    <w:pPr>
      <w:keepNext/>
      <w:spacing w:before="120" w:line="480" w:lineRule="auto"/>
      <w:outlineLvl w:val="1"/>
    </w:pPr>
    <w:rPr>
      <w:rFonts w:cs="Arial"/>
      <w:b/>
      <w:bCs/>
      <w:iCs/>
      <w:szCs w:val="28"/>
    </w:rPr>
  </w:style>
  <w:style w:type="paragraph" w:styleId="Heading3">
    <w:name w:val="heading 3"/>
    <w:basedOn w:val="2-Paragraph"/>
    <w:next w:val="1-Paragraph"/>
    <w:link w:val="Heading3Char"/>
    <w:qFormat/>
    <w:rsid w:val="0080113F"/>
    <w:pPr>
      <w:outlineLvl w:val="2"/>
    </w:pPr>
    <w:rPr>
      <w:rFonts w:cs="TimesNewRomanPSMT"/>
      <w:b/>
      <w:iCs/>
      <w:szCs w:val="27"/>
    </w:rPr>
  </w:style>
  <w:style w:type="paragraph" w:styleId="Heading4">
    <w:name w:val="heading 4"/>
    <w:basedOn w:val="Normal"/>
    <w:next w:val="Normal"/>
    <w:link w:val="Heading4Char"/>
    <w:qFormat/>
    <w:rsid w:val="0080113F"/>
    <w:pPr>
      <w:keepNext/>
      <w:tabs>
        <w:tab w:val="left" w:pos="360"/>
      </w:tabs>
      <w:spacing w:line="360" w:lineRule="auto"/>
      <w:outlineLvl w:val="3"/>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13F"/>
    <w:rPr>
      <w:rFonts w:ascii="Times New Roman" w:eastAsia="Times New Roman" w:hAnsi="Times New Roman" w:cs="TimesNewRomanPS-BoldMT"/>
      <w:b/>
      <w:caps/>
      <w:kern w:val="32"/>
      <w:sz w:val="28"/>
      <w:szCs w:val="32"/>
      <w:lang w:bidi="en-US"/>
    </w:rPr>
  </w:style>
  <w:style w:type="character" w:customStyle="1" w:styleId="Heading2Char">
    <w:name w:val="Heading 2 Char"/>
    <w:basedOn w:val="DefaultParagraphFont"/>
    <w:link w:val="Heading2"/>
    <w:rsid w:val="0080113F"/>
    <w:rPr>
      <w:rFonts w:ascii="Times New Roman" w:eastAsia="Times New Roman" w:hAnsi="Times New Roman" w:cs="Arial"/>
      <w:b/>
      <w:bCs/>
      <w:iCs/>
      <w:szCs w:val="28"/>
    </w:rPr>
  </w:style>
  <w:style w:type="character" w:customStyle="1" w:styleId="Heading3Char">
    <w:name w:val="Heading 3 Char"/>
    <w:basedOn w:val="DefaultParagraphFont"/>
    <w:link w:val="Heading3"/>
    <w:rsid w:val="0080113F"/>
    <w:rPr>
      <w:rFonts w:ascii="Times New Roman" w:eastAsia="Times New Roman" w:hAnsi="Times New Roman" w:cs="TimesNewRomanPSMT"/>
      <w:b/>
      <w:iCs/>
      <w:szCs w:val="27"/>
      <w:lang w:bidi="en-US"/>
    </w:rPr>
  </w:style>
  <w:style w:type="character" w:customStyle="1" w:styleId="Heading4Char">
    <w:name w:val="Heading 4 Char"/>
    <w:basedOn w:val="DefaultParagraphFont"/>
    <w:link w:val="Heading4"/>
    <w:rsid w:val="0080113F"/>
    <w:rPr>
      <w:rFonts w:ascii="Times" w:eastAsia="Times New Roman" w:hAnsi="Times" w:cs="Times New Roman"/>
      <w:b/>
      <w:sz w:val="20"/>
      <w:szCs w:val="20"/>
    </w:rPr>
  </w:style>
  <w:style w:type="paragraph" w:customStyle="1" w:styleId="2-Paragraph">
    <w:name w:val="2-Paragraph"/>
    <w:basedOn w:val="1-Paragraph"/>
    <w:rsid w:val="0080113F"/>
    <w:pPr>
      <w:ind w:firstLine="720"/>
    </w:pPr>
  </w:style>
  <w:style w:type="paragraph" w:customStyle="1" w:styleId="MainTitle">
    <w:name w:val="Main Title"/>
    <w:basedOn w:val="Normal"/>
    <w:rsid w:val="0080113F"/>
    <w:pPr>
      <w:spacing w:after="120"/>
    </w:pPr>
    <w:rPr>
      <w:b/>
      <w:sz w:val="28"/>
    </w:rPr>
  </w:style>
  <w:style w:type="paragraph" w:customStyle="1" w:styleId="MathFormula">
    <w:name w:val="Math Formula"/>
    <w:basedOn w:val="Normal"/>
    <w:rsid w:val="0080113F"/>
    <w:pPr>
      <w:ind w:left="720"/>
    </w:pPr>
    <w:rPr>
      <w:rFonts w:ascii="Arial" w:hAnsi="Arial" w:cs="Arial"/>
      <w:sz w:val="20"/>
      <w:szCs w:val="20"/>
    </w:rPr>
  </w:style>
  <w:style w:type="paragraph" w:customStyle="1" w:styleId="Exhibittitle">
    <w:name w:val="Exhibit title"/>
    <w:basedOn w:val="Normal"/>
    <w:next w:val="1-Paragraph"/>
    <w:autoRedefine/>
    <w:rsid w:val="0080113F"/>
    <w:rPr>
      <w:rFonts w:ascii="Arial" w:hAnsi="Arial"/>
      <w:b/>
      <w:iCs/>
    </w:rPr>
  </w:style>
  <w:style w:type="paragraph" w:customStyle="1" w:styleId="Typesettinginstruction">
    <w:name w:val="Typesetting instruction"/>
    <w:basedOn w:val="Normal"/>
    <w:next w:val="1-Paragraph"/>
    <w:rsid w:val="0080113F"/>
    <w:pPr>
      <w:spacing w:after="240" w:line="480" w:lineRule="auto"/>
    </w:pPr>
    <w:rPr>
      <w:b/>
      <w:bCs/>
    </w:rPr>
  </w:style>
  <w:style w:type="paragraph" w:customStyle="1" w:styleId="Tablebullet">
    <w:name w:val="Table bullet"/>
    <w:basedOn w:val="Normal"/>
    <w:rsid w:val="0080113F"/>
    <w:pPr>
      <w:numPr>
        <w:numId w:val="37"/>
      </w:numPr>
      <w:spacing w:before="60" w:after="60"/>
    </w:pPr>
    <w:rPr>
      <w:rFonts w:ascii="Arial" w:hAnsi="Arial" w:cs="Arial"/>
      <w:bCs/>
      <w:sz w:val="20"/>
      <w:szCs w:val="20"/>
    </w:rPr>
  </w:style>
  <w:style w:type="paragraph" w:customStyle="1" w:styleId="Tabletext">
    <w:name w:val="Table text"/>
    <w:basedOn w:val="Table-Bullet"/>
    <w:rsid w:val="0080113F"/>
    <w:pPr>
      <w:tabs>
        <w:tab w:val="clear" w:pos="216"/>
      </w:tabs>
      <w:ind w:left="0" w:firstLine="0"/>
    </w:pPr>
    <w:rPr>
      <w:szCs w:val="22"/>
    </w:rPr>
  </w:style>
  <w:style w:type="paragraph" w:customStyle="1" w:styleId="Table-Bullet">
    <w:name w:val="Table-Bullet"/>
    <w:basedOn w:val="Normal"/>
    <w:next w:val="Normal"/>
    <w:rsid w:val="0080113F"/>
    <w:pPr>
      <w:tabs>
        <w:tab w:val="num" w:pos="216"/>
      </w:tabs>
      <w:spacing w:before="40" w:after="40"/>
      <w:ind w:left="216" w:hanging="216"/>
    </w:pPr>
    <w:rPr>
      <w:rFonts w:ascii="Arial" w:hAnsi="Arial" w:cs="Arial"/>
      <w:bCs/>
      <w:sz w:val="20"/>
      <w:szCs w:val="20"/>
    </w:rPr>
  </w:style>
  <w:style w:type="paragraph" w:customStyle="1" w:styleId="Table-Numberedlist">
    <w:name w:val="Table-Numbered list"/>
    <w:basedOn w:val="Tabletext"/>
    <w:rsid w:val="0080113F"/>
    <w:pPr>
      <w:numPr>
        <w:numId w:val="38"/>
      </w:numPr>
    </w:pPr>
    <w:rPr>
      <w:bCs w:val="0"/>
    </w:rPr>
  </w:style>
  <w:style w:type="paragraph" w:customStyle="1" w:styleId="Table-Headings">
    <w:name w:val="Table-Headings"/>
    <w:basedOn w:val="Normal"/>
    <w:rsid w:val="0080113F"/>
    <w:pPr>
      <w:spacing w:before="60" w:after="60"/>
    </w:pPr>
    <w:rPr>
      <w:rFonts w:ascii="Arial" w:hAnsi="Arial" w:cs="Arial"/>
      <w:b/>
      <w:bCs/>
      <w:sz w:val="20"/>
      <w:szCs w:val="20"/>
    </w:rPr>
  </w:style>
  <w:style w:type="paragraph" w:customStyle="1" w:styleId="Bullet-secondlevel">
    <w:name w:val="Bullet-second level"/>
    <w:basedOn w:val="Bullet-firstlevel"/>
    <w:rsid w:val="0080113F"/>
    <w:pPr>
      <w:numPr>
        <w:ilvl w:val="1"/>
      </w:numPr>
    </w:pPr>
  </w:style>
  <w:style w:type="paragraph" w:customStyle="1" w:styleId="Bullet-firstlevel">
    <w:name w:val="Bullet-first level"/>
    <w:basedOn w:val="1-Paragraph"/>
    <w:rsid w:val="0080113F"/>
    <w:pPr>
      <w:numPr>
        <w:numId w:val="36"/>
      </w:numPr>
    </w:pPr>
    <w:rPr>
      <w:szCs w:val="22"/>
    </w:rPr>
  </w:style>
  <w:style w:type="paragraph" w:customStyle="1" w:styleId="Author">
    <w:name w:val="Author"/>
    <w:basedOn w:val="1-Paragraph"/>
    <w:rsid w:val="0080113F"/>
    <w:pPr>
      <w:spacing w:after="0"/>
      <w:jc w:val="right"/>
    </w:pPr>
    <w:rPr>
      <w:rFonts w:cs="Times New Roman"/>
      <w:b/>
      <w:szCs w:val="20"/>
    </w:rPr>
  </w:style>
  <w:style w:type="table" w:styleId="TableGrid">
    <w:name w:val="Table Grid"/>
    <w:basedOn w:val="TableNormal"/>
    <w:rsid w:val="0080113F"/>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
    <w:name w:val="Bio"/>
    <w:basedOn w:val="1-Paragraph"/>
    <w:rsid w:val="0080113F"/>
    <w:rPr>
      <w:i/>
      <w:iCs/>
    </w:rPr>
  </w:style>
  <w:style w:type="paragraph" w:customStyle="1" w:styleId="1-Paragraph">
    <w:name w:val="1-Paragraph"/>
    <w:basedOn w:val="Normal"/>
    <w:rsid w:val="0080113F"/>
    <w:pPr>
      <w:spacing w:after="240" w:line="480" w:lineRule="auto"/>
    </w:pPr>
    <w:rPr>
      <w:rFonts w:cs="TimesNewRomanPS-BoldMT"/>
      <w:lang w:bidi="en-US"/>
    </w:rPr>
  </w:style>
  <w:style w:type="character" w:styleId="CommentReference">
    <w:name w:val="annotation reference"/>
    <w:basedOn w:val="DefaultParagraphFont"/>
    <w:semiHidden/>
    <w:unhideWhenUsed/>
    <w:rsid w:val="0080113F"/>
    <w:rPr>
      <w:sz w:val="16"/>
      <w:szCs w:val="16"/>
    </w:rPr>
  </w:style>
  <w:style w:type="paragraph" w:styleId="CommentText">
    <w:name w:val="annotation text"/>
    <w:basedOn w:val="Normal"/>
    <w:link w:val="CommentTextChar"/>
    <w:semiHidden/>
    <w:unhideWhenUsed/>
    <w:rsid w:val="0080113F"/>
    <w:rPr>
      <w:sz w:val="20"/>
      <w:szCs w:val="20"/>
    </w:rPr>
  </w:style>
  <w:style w:type="character" w:customStyle="1" w:styleId="CommentTextChar">
    <w:name w:val="Comment Text Char"/>
    <w:basedOn w:val="DefaultParagraphFont"/>
    <w:link w:val="CommentText"/>
    <w:semiHidden/>
    <w:rsid w:val="008011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0113F"/>
    <w:rPr>
      <w:b/>
      <w:bCs/>
    </w:rPr>
  </w:style>
  <w:style w:type="character" w:customStyle="1" w:styleId="CommentSubjectChar">
    <w:name w:val="Comment Subject Char"/>
    <w:basedOn w:val="CommentTextChar"/>
    <w:link w:val="CommentSubject"/>
    <w:semiHidden/>
    <w:rsid w:val="0080113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80113F"/>
    <w:rPr>
      <w:rFonts w:ascii="Tahoma" w:hAnsi="Tahoma" w:cs="Tahoma"/>
      <w:sz w:val="16"/>
      <w:szCs w:val="16"/>
    </w:rPr>
  </w:style>
  <w:style w:type="character" w:customStyle="1" w:styleId="BalloonTextChar">
    <w:name w:val="Balloon Text Char"/>
    <w:basedOn w:val="DefaultParagraphFont"/>
    <w:link w:val="BalloonText"/>
    <w:semiHidden/>
    <w:rsid w:val="0080113F"/>
    <w:rPr>
      <w:rFonts w:ascii="Tahoma" w:eastAsia="Times New Roman" w:hAnsi="Tahoma" w:cs="Tahoma"/>
      <w:sz w:val="16"/>
      <w:szCs w:val="16"/>
    </w:rPr>
  </w:style>
  <w:style w:type="paragraph" w:styleId="Revision">
    <w:name w:val="Revision"/>
    <w:hidden/>
    <w:uiPriority w:val="99"/>
    <w:semiHidden/>
    <w:rsid w:val="0080113F"/>
    <w:rPr>
      <w:rFonts w:ascii="Times New Roman" w:eastAsia="Times New Roman" w:hAnsi="Times New Roman" w:cs="Times New Roman"/>
    </w:rPr>
  </w:style>
  <w:style w:type="paragraph" w:styleId="Footer">
    <w:name w:val="footer"/>
    <w:basedOn w:val="Normal"/>
    <w:link w:val="FooterChar"/>
    <w:unhideWhenUsed/>
    <w:rsid w:val="0080113F"/>
    <w:pPr>
      <w:tabs>
        <w:tab w:val="center" w:pos="4536"/>
        <w:tab w:val="right" w:pos="9072"/>
      </w:tabs>
    </w:pPr>
  </w:style>
  <w:style w:type="character" w:customStyle="1" w:styleId="FooterChar">
    <w:name w:val="Footer Char"/>
    <w:basedOn w:val="DefaultParagraphFont"/>
    <w:link w:val="Footer"/>
    <w:rsid w:val="0080113F"/>
    <w:rPr>
      <w:rFonts w:ascii="Times New Roman" w:eastAsia="Times New Roman" w:hAnsi="Times New Roman" w:cs="Times New Roman"/>
    </w:rPr>
  </w:style>
  <w:style w:type="paragraph" w:styleId="Header">
    <w:name w:val="header"/>
    <w:basedOn w:val="Normal"/>
    <w:link w:val="HeaderChar"/>
    <w:unhideWhenUsed/>
    <w:rsid w:val="0080113F"/>
    <w:pPr>
      <w:tabs>
        <w:tab w:val="center" w:pos="4536"/>
        <w:tab w:val="right" w:pos="9072"/>
      </w:tabs>
    </w:pPr>
  </w:style>
  <w:style w:type="character" w:customStyle="1" w:styleId="HeaderChar">
    <w:name w:val="Header Char"/>
    <w:basedOn w:val="DefaultParagraphFont"/>
    <w:link w:val="Header"/>
    <w:rsid w:val="0080113F"/>
    <w:rPr>
      <w:rFonts w:ascii="Times New Roman" w:eastAsia="Times New Roman" w:hAnsi="Times New Roman" w:cs="Times New Roman"/>
    </w:rPr>
  </w:style>
  <w:style w:type="character" w:styleId="Hyperlink">
    <w:name w:val="Hyperlink"/>
    <w:basedOn w:val="DefaultParagraphFont"/>
    <w:unhideWhenUsed/>
    <w:rsid w:val="0080113F"/>
    <w:rPr>
      <w:color w:val="0000FF" w:themeColor="hyperlink"/>
      <w:u w:val="single"/>
    </w:rPr>
  </w:style>
  <w:style w:type="character" w:customStyle="1" w:styleId="Mention1">
    <w:name w:val="Mention1"/>
    <w:basedOn w:val="DefaultParagraphFont"/>
    <w:uiPriority w:val="99"/>
    <w:semiHidden/>
    <w:unhideWhenUsed/>
    <w:rsid w:val="0080113F"/>
    <w:rPr>
      <w:color w:val="2B579A"/>
      <w:shd w:val="clear" w:color="auto" w:fill="E6E6E6"/>
    </w:rPr>
  </w:style>
  <w:style w:type="character" w:customStyle="1" w:styleId="apple-converted-space">
    <w:name w:val="apple-converted-space"/>
    <w:basedOn w:val="DefaultParagraphFont"/>
    <w:rsid w:val="0080113F"/>
  </w:style>
  <w:style w:type="character" w:customStyle="1" w:styleId="Mention">
    <w:name w:val="Mention"/>
    <w:basedOn w:val="DefaultParagraphFont"/>
    <w:uiPriority w:val="99"/>
    <w:semiHidden/>
    <w:unhideWhenUsed/>
    <w:rsid w:val="0080113F"/>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3F"/>
    <w:rPr>
      <w:rFonts w:ascii="Times New Roman" w:eastAsia="Times New Roman" w:hAnsi="Times New Roman" w:cs="Times New Roman"/>
    </w:rPr>
  </w:style>
  <w:style w:type="paragraph" w:styleId="Heading1">
    <w:name w:val="heading 1"/>
    <w:basedOn w:val="Normal"/>
    <w:next w:val="1-Paragraph"/>
    <w:link w:val="Heading1Char"/>
    <w:qFormat/>
    <w:rsid w:val="0080113F"/>
    <w:pPr>
      <w:keepNext/>
      <w:spacing w:before="360" w:after="120" w:line="480" w:lineRule="auto"/>
      <w:outlineLvl w:val="0"/>
    </w:pPr>
    <w:rPr>
      <w:rFonts w:cs="TimesNewRomanPS-BoldMT"/>
      <w:b/>
      <w:caps/>
      <w:kern w:val="32"/>
      <w:sz w:val="28"/>
      <w:szCs w:val="32"/>
      <w:lang w:bidi="en-US"/>
    </w:rPr>
  </w:style>
  <w:style w:type="paragraph" w:styleId="Heading2">
    <w:name w:val="heading 2"/>
    <w:basedOn w:val="Normal"/>
    <w:next w:val="1-Paragraph"/>
    <w:link w:val="Heading2Char"/>
    <w:qFormat/>
    <w:rsid w:val="0080113F"/>
    <w:pPr>
      <w:keepNext/>
      <w:spacing w:before="120" w:line="480" w:lineRule="auto"/>
      <w:outlineLvl w:val="1"/>
    </w:pPr>
    <w:rPr>
      <w:rFonts w:cs="Arial"/>
      <w:b/>
      <w:bCs/>
      <w:iCs/>
      <w:szCs w:val="28"/>
    </w:rPr>
  </w:style>
  <w:style w:type="paragraph" w:styleId="Heading3">
    <w:name w:val="heading 3"/>
    <w:basedOn w:val="2-Paragraph"/>
    <w:next w:val="1-Paragraph"/>
    <w:link w:val="Heading3Char"/>
    <w:qFormat/>
    <w:rsid w:val="0080113F"/>
    <w:pPr>
      <w:outlineLvl w:val="2"/>
    </w:pPr>
    <w:rPr>
      <w:rFonts w:cs="TimesNewRomanPSMT"/>
      <w:b/>
      <w:iCs/>
      <w:szCs w:val="27"/>
    </w:rPr>
  </w:style>
  <w:style w:type="paragraph" w:styleId="Heading4">
    <w:name w:val="heading 4"/>
    <w:basedOn w:val="Normal"/>
    <w:next w:val="Normal"/>
    <w:link w:val="Heading4Char"/>
    <w:qFormat/>
    <w:rsid w:val="0080113F"/>
    <w:pPr>
      <w:keepNext/>
      <w:tabs>
        <w:tab w:val="left" w:pos="360"/>
      </w:tabs>
      <w:spacing w:line="360" w:lineRule="auto"/>
      <w:outlineLvl w:val="3"/>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13F"/>
    <w:rPr>
      <w:rFonts w:ascii="Times New Roman" w:eastAsia="Times New Roman" w:hAnsi="Times New Roman" w:cs="TimesNewRomanPS-BoldMT"/>
      <w:b/>
      <w:caps/>
      <w:kern w:val="32"/>
      <w:sz w:val="28"/>
      <w:szCs w:val="32"/>
      <w:lang w:bidi="en-US"/>
    </w:rPr>
  </w:style>
  <w:style w:type="character" w:customStyle="1" w:styleId="Heading2Char">
    <w:name w:val="Heading 2 Char"/>
    <w:basedOn w:val="DefaultParagraphFont"/>
    <w:link w:val="Heading2"/>
    <w:rsid w:val="0080113F"/>
    <w:rPr>
      <w:rFonts w:ascii="Times New Roman" w:eastAsia="Times New Roman" w:hAnsi="Times New Roman" w:cs="Arial"/>
      <w:b/>
      <w:bCs/>
      <w:iCs/>
      <w:szCs w:val="28"/>
    </w:rPr>
  </w:style>
  <w:style w:type="character" w:customStyle="1" w:styleId="Heading3Char">
    <w:name w:val="Heading 3 Char"/>
    <w:basedOn w:val="DefaultParagraphFont"/>
    <w:link w:val="Heading3"/>
    <w:rsid w:val="0080113F"/>
    <w:rPr>
      <w:rFonts w:ascii="Times New Roman" w:eastAsia="Times New Roman" w:hAnsi="Times New Roman" w:cs="TimesNewRomanPSMT"/>
      <w:b/>
      <w:iCs/>
      <w:szCs w:val="27"/>
      <w:lang w:bidi="en-US"/>
    </w:rPr>
  </w:style>
  <w:style w:type="character" w:customStyle="1" w:styleId="Heading4Char">
    <w:name w:val="Heading 4 Char"/>
    <w:basedOn w:val="DefaultParagraphFont"/>
    <w:link w:val="Heading4"/>
    <w:rsid w:val="0080113F"/>
    <w:rPr>
      <w:rFonts w:ascii="Times" w:eastAsia="Times New Roman" w:hAnsi="Times" w:cs="Times New Roman"/>
      <w:b/>
      <w:sz w:val="20"/>
      <w:szCs w:val="20"/>
    </w:rPr>
  </w:style>
  <w:style w:type="paragraph" w:customStyle="1" w:styleId="2-Paragraph">
    <w:name w:val="2-Paragraph"/>
    <w:basedOn w:val="1-Paragraph"/>
    <w:rsid w:val="0080113F"/>
    <w:pPr>
      <w:ind w:firstLine="720"/>
    </w:pPr>
  </w:style>
  <w:style w:type="paragraph" w:customStyle="1" w:styleId="MainTitle">
    <w:name w:val="Main Title"/>
    <w:basedOn w:val="Normal"/>
    <w:rsid w:val="0080113F"/>
    <w:pPr>
      <w:spacing w:after="120"/>
    </w:pPr>
    <w:rPr>
      <w:b/>
      <w:sz w:val="28"/>
    </w:rPr>
  </w:style>
  <w:style w:type="paragraph" w:customStyle="1" w:styleId="MathFormula">
    <w:name w:val="Math Formula"/>
    <w:basedOn w:val="Normal"/>
    <w:rsid w:val="0080113F"/>
    <w:pPr>
      <w:ind w:left="720"/>
    </w:pPr>
    <w:rPr>
      <w:rFonts w:ascii="Arial" w:hAnsi="Arial" w:cs="Arial"/>
      <w:sz w:val="20"/>
      <w:szCs w:val="20"/>
    </w:rPr>
  </w:style>
  <w:style w:type="paragraph" w:customStyle="1" w:styleId="Exhibittitle">
    <w:name w:val="Exhibit title"/>
    <w:basedOn w:val="Normal"/>
    <w:next w:val="1-Paragraph"/>
    <w:autoRedefine/>
    <w:rsid w:val="0080113F"/>
    <w:rPr>
      <w:rFonts w:ascii="Arial" w:hAnsi="Arial"/>
      <w:b/>
      <w:iCs/>
    </w:rPr>
  </w:style>
  <w:style w:type="paragraph" w:customStyle="1" w:styleId="Typesettinginstruction">
    <w:name w:val="Typesetting instruction"/>
    <w:basedOn w:val="Normal"/>
    <w:next w:val="1-Paragraph"/>
    <w:rsid w:val="0080113F"/>
    <w:pPr>
      <w:spacing w:after="240" w:line="480" w:lineRule="auto"/>
    </w:pPr>
    <w:rPr>
      <w:b/>
      <w:bCs/>
    </w:rPr>
  </w:style>
  <w:style w:type="paragraph" w:customStyle="1" w:styleId="Tablebullet">
    <w:name w:val="Table bullet"/>
    <w:basedOn w:val="Normal"/>
    <w:rsid w:val="0080113F"/>
    <w:pPr>
      <w:numPr>
        <w:numId w:val="37"/>
      </w:numPr>
      <w:spacing w:before="60" w:after="60"/>
    </w:pPr>
    <w:rPr>
      <w:rFonts w:ascii="Arial" w:hAnsi="Arial" w:cs="Arial"/>
      <w:bCs/>
      <w:sz w:val="20"/>
      <w:szCs w:val="20"/>
    </w:rPr>
  </w:style>
  <w:style w:type="paragraph" w:customStyle="1" w:styleId="Tabletext">
    <w:name w:val="Table text"/>
    <w:basedOn w:val="Table-Bullet"/>
    <w:rsid w:val="0080113F"/>
    <w:pPr>
      <w:tabs>
        <w:tab w:val="clear" w:pos="216"/>
      </w:tabs>
      <w:ind w:left="0" w:firstLine="0"/>
    </w:pPr>
    <w:rPr>
      <w:szCs w:val="22"/>
    </w:rPr>
  </w:style>
  <w:style w:type="paragraph" w:customStyle="1" w:styleId="Table-Bullet">
    <w:name w:val="Table-Bullet"/>
    <w:basedOn w:val="Normal"/>
    <w:next w:val="Normal"/>
    <w:rsid w:val="0080113F"/>
    <w:pPr>
      <w:tabs>
        <w:tab w:val="num" w:pos="216"/>
      </w:tabs>
      <w:spacing w:before="40" w:after="40"/>
      <w:ind w:left="216" w:hanging="216"/>
    </w:pPr>
    <w:rPr>
      <w:rFonts w:ascii="Arial" w:hAnsi="Arial" w:cs="Arial"/>
      <w:bCs/>
      <w:sz w:val="20"/>
      <w:szCs w:val="20"/>
    </w:rPr>
  </w:style>
  <w:style w:type="paragraph" w:customStyle="1" w:styleId="Table-Numberedlist">
    <w:name w:val="Table-Numbered list"/>
    <w:basedOn w:val="Tabletext"/>
    <w:rsid w:val="0080113F"/>
    <w:pPr>
      <w:numPr>
        <w:numId w:val="38"/>
      </w:numPr>
    </w:pPr>
    <w:rPr>
      <w:bCs w:val="0"/>
    </w:rPr>
  </w:style>
  <w:style w:type="paragraph" w:customStyle="1" w:styleId="Table-Headings">
    <w:name w:val="Table-Headings"/>
    <w:basedOn w:val="Normal"/>
    <w:rsid w:val="0080113F"/>
    <w:pPr>
      <w:spacing w:before="60" w:after="60"/>
    </w:pPr>
    <w:rPr>
      <w:rFonts w:ascii="Arial" w:hAnsi="Arial" w:cs="Arial"/>
      <w:b/>
      <w:bCs/>
      <w:sz w:val="20"/>
      <w:szCs w:val="20"/>
    </w:rPr>
  </w:style>
  <w:style w:type="paragraph" w:customStyle="1" w:styleId="Bullet-secondlevel">
    <w:name w:val="Bullet-second level"/>
    <w:basedOn w:val="Bullet-firstlevel"/>
    <w:rsid w:val="0080113F"/>
    <w:pPr>
      <w:numPr>
        <w:ilvl w:val="1"/>
      </w:numPr>
    </w:pPr>
  </w:style>
  <w:style w:type="paragraph" w:customStyle="1" w:styleId="Bullet-firstlevel">
    <w:name w:val="Bullet-first level"/>
    <w:basedOn w:val="1-Paragraph"/>
    <w:rsid w:val="0080113F"/>
    <w:pPr>
      <w:numPr>
        <w:numId w:val="36"/>
      </w:numPr>
    </w:pPr>
    <w:rPr>
      <w:szCs w:val="22"/>
    </w:rPr>
  </w:style>
  <w:style w:type="paragraph" w:customStyle="1" w:styleId="Author">
    <w:name w:val="Author"/>
    <w:basedOn w:val="1-Paragraph"/>
    <w:rsid w:val="0080113F"/>
    <w:pPr>
      <w:spacing w:after="0"/>
      <w:jc w:val="right"/>
    </w:pPr>
    <w:rPr>
      <w:rFonts w:cs="Times New Roman"/>
      <w:b/>
      <w:szCs w:val="20"/>
    </w:rPr>
  </w:style>
  <w:style w:type="table" w:styleId="TableGrid">
    <w:name w:val="Table Grid"/>
    <w:basedOn w:val="TableNormal"/>
    <w:rsid w:val="0080113F"/>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
    <w:name w:val="Bio"/>
    <w:basedOn w:val="1-Paragraph"/>
    <w:rsid w:val="0080113F"/>
    <w:rPr>
      <w:i/>
      <w:iCs/>
    </w:rPr>
  </w:style>
  <w:style w:type="paragraph" w:customStyle="1" w:styleId="1-Paragraph">
    <w:name w:val="1-Paragraph"/>
    <w:basedOn w:val="Normal"/>
    <w:rsid w:val="0080113F"/>
    <w:pPr>
      <w:spacing w:after="240" w:line="480" w:lineRule="auto"/>
    </w:pPr>
    <w:rPr>
      <w:rFonts w:cs="TimesNewRomanPS-BoldMT"/>
      <w:lang w:bidi="en-US"/>
    </w:rPr>
  </w:style>
  <w:style w:type="character" w:styleId="CommentReference">
    <w:name w:val="annotation reference"/>
    <w:basedOn w:val="DefaultParagraphFont"/>
    <w:semiHidden/>
    <w:unhideWhenUsed/>
    <w:rsid w:val="0080113F"/>
    <w:rPr>
      <w:sz w:val="16"/>
      <w:szCs w:val="16"/>
    </w:rPr>
  </w:style>
  <w:style w:type="paragraph" w:styleId="CommentText">
    <w:name w:val="annotation text"/>
    <w:basedOn w:val="Normal"/>
    <w:link w:val="CommentTextChar"/>
    <w:semiHidden/>
    <w:unhideWhenUsed/>
    <w:rsid w:val="0080113F"/>
    <w:rPr>
      <w:sz w:val="20"/>
      <w:szCs w:val="20"/>
    </w:rPr>
  </w:style>
  <w:style w:type="character" w:customStyle="1" w:styleId="CommentTextChar">
    <w:name w:val="Comment Text Char"/>
    <w:basedOn w:val="DefaultParagraphFont"/>
    <w:link w:val="CommentText"/>
    <w:semiHidden/>
    <w:rsid w:val="008011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0113F"/>
    <w:rPr>
      <w:b/>
      <w:bCs/>
    </w:rPr>
  </w:style>
  <w:style w:type="character" w:customStyle="1" w:styleId="CommentSubjectChar">
    <w:name w:val="Comment Subject Char"/>
    <w:basedOn w:val="CommentTextChar"/>
    <w:link w:val="CommentSubject"/>
    <w:semiHidden/>
    <w:rsid w:val="0080113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80113F"/>
    <w:rPr>
      <w:rFonts w:ascii="Tahoma" w:hAnsi="Tahoma" w:cs="Tahoma"/>
      <w:sz w:val="16"/>
      <w:szCs w:val="16"/>
    </w:rPr>
  </w:style>
  <w:style w:type="character" w:customStyle="1" w:styleId="BalloonTextChar">
    <w:name w:val="Balloon Text Char"/>
    <w:basedOn w:val="DefaultParagraphFont"/>
    <w:link w:val="BalloonText"/>
    <w:semiHidden/>
    <w:rsid w:val="0080113F"/>
    <w:rPr>
      <w:rFonts w:ascii="Tahoma" w:eastAsia="Times New Roman" w:hAnsi="Tahoma" w:cs="Tahoma"/>
      <w:sz w:val="16"/>
      <w:szCs w:val="16"/>
    </w:rPr>
  </w:style>
  <w:style w:type="paragraph" w:styleId="Revision">
    <w:name w:val="Revision"/>
    <w:hidden/>
    <w:uiPriority w:val="99"/>
    <w:semiHidden/>
    <w:rsid w:val="0080113F"/>
    <w:rPr>
      <w:rFonts w:ascii="Times New Roman" w:eastAsia="Times New Roman" w:hAnsi="Times New Roman" w:cs="Times New Roman"/>
    </w:rPr>
  </w:style>
  <w:style w:type="paragraph" w:styleId="Footer">
    <w:name w:val="footer"/>
    <w:basedOn w:val="Normal"/>
    <w:link w:val="FooterChar"/>
    <w:unhideWhenUsed/>
    <w:rsid w:val="0080113F"/>
    <w:pPr>
      <w:tabs>
        <w:tab w:val="center" w:pos="4536"/>
        <w:tab w:val="right" w:pos="9072"/>
      </w:tabs>
    </w:pPr>
  </w:style>
  <w:style w:type="character" w:customStyle="1" w:styleId="FooterChar">
    <w:name w:val="Footer Char"/>
    <w:basedOn w:val="DefaultParagraphFont"/>
    <w:link w:val="Footer"/>
    <w:rsid w:val="0080113F"/>
    <w:rPr>
      <w:rFonts w:ascii="Times New Roman" w:eastAsia="Times New Roman" w:hAnsi="Times New Roman" w:cs="Times New Roman"/>
    </w:rPr>
  </w:style>
  <w:style w:type="paragraph" w:styleId="Header">
    <w:name w:val="header"/>
    <w:basedOn w:val="Normal"/>
    <w:link w:val="HeaderChar"/>
    <w:unhideWhenUsed/>
    <w:rsid w:val="0080113F"/>
    <w:pPr>
      <w:tabs>
        <w:tab w:val="center" w:pos="4536"/>
        <w:tab w:val="right" w:pos="9072"/>
      </w:tabs>
    </w:pPr>
  </w:style>
  <w:style w:type="character" w:customStyle="1" w:styleId="HeaderChar">
    <w:name w:val="Header Char"/>
    <w:basedOn w:val="DefaultParagraphFont"/>
    <w:link w:val="Header"/>
    <w:rsid w:val="0080113F"/>
    <w:rPr>
      <w:rFonts w:ascii="Times New Roman" w:eastAsia="Times New Roman" w:hAnsi="Times New Roman" w:cs="Times New Roman"/>
    </w:rPr>
  </w:style>
  <w:style w:type="character" w:styleId="Hyperlink">
    <w:name w:val="Hyperlink"/>
    <w:basedOn w:val="DefaultParagraphFont"/>
    <w:unhideWhenUsed/>
    <w:rsid w:val="0080113F"/>
    <w:rPr>
      <w:color w:val="0000FF" w:themeColor="hyperlink"/>
      <w:u w:val="single"/>
    </w:rPr>
  </w:style>
  <w:style w:type="character" w:customStyle="1" w:styleId="Mention1">
    <w:name w:val="Mention1"/>
    <w:basedOn w:val="DefaultParagraphFont"/>
    <w:uiPriority w:val="99"/>
    <w:semiHidden/>
    <w:unhideWhenUsed/>
    <w:rsid w:val="0080113F"/>
    <w:rPr>
      <w:color w:val="2B579A"/>
      <w:shd w:val="clear" w:color="auto" w:fill="E6E6E6"/>
    </w:rPr>
  </w:style>
  <w:style w:type="character" w:customStyle="1" w:styleId="apple-converted-space">
    <w:name w:val="apple-converted-space"/>
    <w:basedOn w:val="DefaultParagraphFont"/>
    <w:rsid w:val="0080113F"/>
  </w:style>
  <w:style w:type="character" w:customStyle="1" w:styleId="Mention">
    <w:name w:val="Mention"/>
    <w:basedOn w:val="DefaultParagraphFont"/>
    <w:uiPriority w:val="99"/>
    <w:semiHidden/>
    <w:unhideWhenUsed/>
    <w:rsid w:val="008011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6183</Words>
  <Characters>35246</Characters>
  <Application>Microsoft Macintosh Word</Application>
  <DocSecurity>0</DocSecurity>
  <Lines>293</Lines>
  <Paragraphs>82</Paragraphs>
  <ScaleCrop>false</ScaleCrop>
  <Company/>
  <LinksUpToDate>false</LinksUpToDate>
  <CharactersWithSpaces>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Fusco</dc:creator>
  <cp:keywords/>
  <dc:description/>
  <cp:lastModifiedBy>Mary Ann Fusco</cp:lastModifiedBy>
  <cp:revision>1</cp:revision>
  <dcterms:created xsi:type="dcterms:W3CDTF">2017-06-12T14:55:00Z</dcterms:created>
  <dcterms:modified xsi:type="dcterms:W3CDTF">2017-06-12T14:55:00Z</dcterms:modified>
</cp:coreProperties>
</file>