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A9094" w14:textId="77777777" w:rsidR="00752F2B" w:rsidRDefault="007D2734" w:rsidP="00752F2B">
      <w:pPr>
        <w:pStyle w:val="Paper-Title"/>
        <w:spacing w:after="60"/>
      </w:pPr>
      <w:r>
        <w:t>Data Backup</w:t>
      </w:r>
      <w:r w:rsidR="00752F2B">
        <w:t xml:space="preserve"> Dile</w:t>
      </w:r>
      <w:r w:rsidR="00752F2B">
        <w:rPr>
          <w:rFonts w:hint="eastAsia"/>
          <w:lang w:eastAsia="ja-JP"/>
        </w:rPr>
        <w:t>m</w:t>
      </w:r>
      <w:r w:rsidR="00752F2B">
        <w:t xml:space="preserve">ma: </w:t>
      </w:r>
    </w:p>
    <w:p w14:paraId="3C8946BF" w14:textId="77777777" w:rsidR="00752F2B" w:rsidRDefault="00752F2B" w:rsidP="00752F2B">
      <w:pPr>
        <w:pStyle w:val="Paper-Title"/>
        <w:spacing w:after="60"/>
        <w:rPr>
          <w:lang w:eastAsia="ja-JP"/>
        </w:rPr>
        <w:sectPr w:rsidR="00752F2B">
          <w:footerReference w:type="even" r:id="rId8"/>
          <w:pgSz w:w="12240" w:h="15840" w:code="1"/>
          <w:pgMar w:top="1080" w:right="1080" w:bottom="1440" w:left="1080" w:header="720" w:footer="720" w:gutter="0"/>
          <w:cols w:space="720"/>
        </w:sectPr>
      </w:pPr>
      <w:r>
        <w:t>Case Studies from the Great East Japan Earthquake</w:t>
      </w:r>
      <w:r>
        <w:rPr>
          <w:rFonts w:ascii="Osaka−等幅" w:eastAsia="Osaka−等幅" w:hAnsi="Osaka−等幅" w:cs="Osaka−等幅" w:hint="eastAsia"/>
          <w:lang w:eastAsia="ja-JP"/>
        </w:rPr>
        <w:t xml:space="preserve">　　</w:t>
      </w:r>
      <w:r>
        <w:rPr>
          <w:rFonts w:hint="eastAsia"/>
          <w:lang w:eastAsia="ja-JP"/>
        </w:rPr>
        <w:t xml:space="preserve"> </w:t>
      </w:r>
      <w:r>
        <w:rPr>
          <w:lang w:eastAsia="ja-JP"/>
        </w:rPr>
        <w:t xml:space="preserve"> </w:t>
      </w:r>
    </w:p>
    <w:p w14:paraId="796BE413" w14:textId="20076096" w:rsidR="008B197E" w:rsidRDefault="000236CF" w:rsidP="00702128">
      <w:pPr>
        <w:pStyle w:val="Author"/>
        <w:spacing w:after="0"/>
        <w:rPr>
          <w:spacing w:val="-2"/>
        </w:rPr>
      </w:pPr>
      <w:r>
        <w:rPr>
          <w:rFonts w:hint="eastAsia"/>
          <w:spacing w:val="-2"/>
          <w:lang w:eastAsia="ja-JP"/>
        </w:rPr>
        <w:t>Mihoko Sakurai</w:t>
      </w:r>
    </w:p>
    <w:p w14:paraId="3B19B32D" w14:textId="1800060C" w:rsidR="008B197E" w:rsidRDefault="000236CF" w:rsidP="00702128">
      <w:pPr>
        <w:pStyle w:val="Affiliations"/>
        <w:rPr>
          <w:spacing w:val="-2"/>
        </w:rPr>
      </w:pPr>
      <w:r>
        <w:rPr>
          <w:rFonts w:hint="eastAsia"/>
          <w:spacing w:val="-2"/>
          <w:lang w:eastAsia="ja-JP"/>
        </w:rPr>
        <w:t xml:space="preserve">University of </w:t>
      </w:r>
      <w:proofErr w:type="spellStart"/>
      <w:r>
        <w:rPr>
          <w:rFonts w:hint="eastAsia"/>
          <w:spacing w:val="-2"/>
          <w:lang w:eastAsia="ja-JP"/>
        </w:rPr>
        <w:t>Agder</w:t>
      </w:r>
      <w:proofErr w:type="spellEnd"/>
      <w:r w:rsidR="008B197E">
        <w:rPr>
          <w:spacing w:val="-2"/>
        </w:rPr>
        <w:br/>
      </w:r>
      <w:r>
        <w:rPr>
          <w:rFonts w:hint="eastAsia"/>
          <w:spacing w:val="-2"/>
          <w:lang w:eastAsia="ja-JP"/>
        </w:rPr>
        <w:t>POST BOX 422</w:t>
      </w:r>
      <w:r w:rsidR="008B197E">
        <w:rPr>
          <w:spacing w:val="-2"/>
        </w:rPr>
        <w:br/>
      </w:r>
      <w:r>
        <w:rPr>
          <w:rFonts w:hint="eastAsia"/>
          <w:spacing w:val="-2"/>
          <w:lang w:eastAsia="ja-JP"/>
        </w:rPr>
        <w:t>Kristiansand, Norway</w:t>
      </w:r>
      <w:r w:rsidR="008B197E">
        <w:rPr>
          <w:spacing w:val="-2"/>
        </w:rPr>
        <w:br/>
      </w:r>
      <w:r>
        <w:rPr>
          <w:rFonts w:hint="eastAsia"/>
          <w:lang w:eastAsia="ja-JP"/>
        </w:rPr>
        <w:t>+47 38141902</w:t>
      </w:r>
    </w:p>
    <w:p w14:paraId="63FB8C01" w14:textId="7BFCEC90" w:rsidR="008B197E" w:rsidRPr="000236CF" w:rsidRDefault="000236CF" w:rsidP="00702128">
      <w:pPr>
        <w:pStyle w:val="E-Mail"/>
        <w:rPr>
          <w:spacing w:val="-2"/>
          <w:lang w:val="nb-NO"/>
        </w:rPr>
      </w:pPr>
      <w:r w:rsidRPr="000236CF">
        <w:rPr>
          <w:rFonts w:hint="eastAsia"/>
          <w:spacing w:val="-2"/>
          <w:lang w:val="nb-NO" w:eastAsia="ja-JP"/>
        </w:rPr>
        <w:t>m</w:t>
      </w:r>
      <w:r w:rsidRPr="000236CF">
        <w:rPr>
          <w:spacing w:val="-2"/>
          <w:lang w:val="nb-NO" w:eastAsia="ja-JP"/>
        </w:rPr>
        <w:t>ihoko</w:t>
      </w:r>
      <w:r w:rsidRPr="000236CF">
        <w:rPr>
          <w:rFonts w:hint="eastAsia"/>
          <w:spacing w:val="-2"/>
          <w:lang w:val="nb-NO" w:eastAsia="ja-JP"/>
        </w:rPr>
        <w:t>.sakurai@uia.no</w:t>
      </w:r>
    </w:p>
    <w:p w14:paraId="4436E738" w14:textId="04B2700C" w:rsidR="008B197E" w:rsidRPr="000236CF" w:rsidRDefault="008B197E" w:rsidP="00702128">
      <w:pPr>
        <w:pStyle w:val="Author"/>
        <w:spacing w:after="0"/>
        <w:rPr>
          <w:spacing w:val="-2"/>
          <w:lang w:val="nb-NO"/>
        </w:rPr>
      </w:pPr>
      <w:r w:rsidRPr="000236CF">
        <w:rPr>
          <w:spacing w:val="-2"/>
          <w:lang w:val="nb-NO"/>
        </w:rPr>
        <w:br w:type="column"/>
      </w:r>
      <w:r w:rsidR="000236CF" w:rsidRPr="000236CF">
        <w:rPr>
          <w:rFonts w:hint="eastAsia"/>
          <w:spacing w:val="-2"/>
          <w:lang w:val="nb-NO" w:eastAsia="ja-JP"/>
        </w:rPr>
        <w:t>Jiro Kokuryo</w:t>
      </w:r>
    </w:p>
    <w:p w14:paraId="0951158E" w14:textId="39FE9A65" w:rsidR="008B197E" w:rsidRDefault="000236CF" w:rsidP="00702128">
      <w:pPr>
        <w:pStyle w:val="Affiliations"/>
        <w:rPr>
          <w:spacing w:val="-2"/>
        </w:rPr>
      </w:pPr>
      <w:r>
        <w:rPr>
          <w:rFonts w:hint="eastAsia"/>
          <w:spacing w:val="-2"/>
          <w:lang w:eastAsia="ja-JP"/>
        </w:rPr>
        <w:t>Keio University</w:t>
      </w:r>
      <w:r w:rsidR="008B197E">
        <w:rPr>
          <w:spacing w:val="-2"/>
        </w:rPr>
        <w:br/>
      </w:r>
      <w:r>
        <w:rPr>
          <w:rFonts w:hint="eastAsia"/>
          <w:spacing w:val="-2"/>
          <w:lang w:eastAsia="ja-JP"/>
        </w:rPr>
        <w:t>5322 Endo</w:t>
      </w:r>
      <w:r w:rsidR="008B197E">
        <w:rPr>
          <w:spacing w:val="-2"/>
        </w:rPr>
        <w:br/>
      </w:r>
      <w:r>
        <w:rPr>
          <w:rFonts w:hint="eastAsia"/>
          <w:spacing w:val="-2"/>
          <w:lang w:eastAsia="ja-JP"/>
        </w:rPr>
        <w:t>Fujisawa, Japan</w:t>
      </w:r>
      <w:r w:rsidR="008B197E">
        <w:rPr>
          <w:spacing w:val="-2"/>
        </w:rPr>
        <w:br/>
      </w:r>
      <w:r>
        <w:rPr>
          <w:rFonts w:hint="eastAsia"/>
          <w:spacing w:val="-2"/>
          <w:lang w:eastAsia="ja-JP"/>
        </w:rPr>
        <w:t>+81 466</w:t>
      </w:r>
      <w:r w:rsidR="00F549A6">
        <w:rPr>
          <w:rFonts w:hint="eastAsia"/>
          <w:spacing w:val="-2"/>
          <w:lang w:eastAsia="ja-JP"/>
        </w:rPr>
        <w:t>493557</w:t>
      </w:r>
    </w:p>
    <w:p w14:paraId="06B4A3A2" w14:textId="0D7ED401" w:rsidR="008B197E" w:rsidRDefault="000236CF" w:rsidP="00702128">
      <w:pPr>
        <w:pStyle w:val="E-Mail"/>
        <w:rPr>
          <w:spacing w:val="-2"/>
        </w:rPr>
      </w:pPr>
      <w:r>
        <w:rPr>
          <w:rFonts w:hint="eastAsia"/>
          <w:spacing w:val="-2"/>
          <w:lang w:eastAsia="ja-JP"/>
        </w:rPr>
        <w:t>jkokuryo@sfc.keio.ac.jp</w:t>
      </w:r>
    </w:p>
    <w:p w14:paraId="6EAE3CD1" w14:textId="5AF50F38" w:rsidR="00702128" w:rsidRDefault="00702128" w:rsidP="00702128">
      <w:pPr>
        <w:pStyle w:val="Author"/>
        <w:spacing w:after="0"/>
        <w:rPr>
          <w:spacing w:val="-2"/>
          <w:lang w:eastAsia="ja-JP"/>
        </w:rPr>
        <w:sectPr w:rsidR="00702128" w:rsidSect="00702128">
          <w:type w:val="continuous"/>
          <w:pgSz w:w="12240" w:h="15840" w:code="1"/>
          <w:pgMar w:top="1080" w:right="1080" w:bottom="1440" w:left="1080" w:header="720" w:footer="720" w:gutter="0"/>
          <w:cols w:num="2" w:space="0"/>
        </w:sectPr>
      </w:pPr>
    </w:p>
    <w:p w14:paraId="6C072007" w14:textId="4C5186D3" w:rsidR="008B197E" w:rsidRDefault="008B197E" w:rsidP="00702128">
      <w:pPr>
        <w:pStyle w:val="E-Mail"/>
        <w:jc w:val="both"/>
        <w:rPr>
          <w:spacing w:val="-2"/>
        </w:rPr>
      </w:pPr>
    </w:p>
    <w:p w14:paraId="6864955E" w14:textId="77777777" w:rsidR="008B197E" w:rsidRDefault="008B197E">
      <w:pPr>
        <w:pStyle w:val="E-Mail"/>
      </w:pPr>
    </w:p>
    <w:p w14:paraId="75C3157B" w14:textId="77777777" w:rsidR="008B197E" w:rsidRDefault="008B197E">
      <w:pPr>
        <w:jc w:val="center"/>
        <w:sectPr w:rsidR="008B197E">
          <w:type w:val="continuous"/>
          <w:pgSz w:w="12240" w:h="15840" w:code="1"/>
          <w:pgMar w:top="1080" w:right="1080" w:bottom="1440" w:left="1080" w:header="720" w:footer="720" w:gutter="0"/>
          <w:cols w:num="3" w:space="0"/>
        </w:sectPr>
      </w:pPr>
    </w:p>
    <w:p w14:paraId="581C03D2" w14:textId="77777777" w:rsidR="008B197E" w:rsidRDefault="008B197E">
      <w:pPr>
        <w:spacing w:after="0"/>
      </w:pPr>
      <w:r>
        <w:rPr>
          <w:b/>
          <w:sz w:val="24"/>
        </w:rPr>
        <w:t>ABSTRACT</w:t>
      </w:r>
    </w:p>
    <w:p w14:paraId="45CB7E1C" w14:textId="2C660EB0" w:rsidR="00391E11" w:rsidRDefault="00654937">
      <w:pPr>
        <w:pStyle w:val="Abstract"/>
      </w:pPr>
      <w:r>
        <w:rPr>
          <w:lang w:eastAsia="ja-JP"/>
        </w:rPr>
        <w:t>When</w:t>
      </w:r>
      <w:r>
        <w:rPr>
          <w:rFonts w:hint="eastAsia"/>
          <w:lang w:eastAsia="ja-JP"/>
        </w:rPr>
        <w:t xml:space="preserve"> </w:t>
      </w:r>
      <w:r w:rsidR="007C3D08">
        <w:rPr>
          <w:lang w:eastAsia="ja-JP"/>
        </w:rPr>
        <w:t>the Great East Japan Earthquake</w:t>
      </w:r>
      <w:r>
        <w:rPr>
          <w:lang w:eastAsia="ja-JP"/>
        </w:rPr>
        <w:t xml:space="preserve"> struck in</w:t>
      </w:r>
      <w:r w:rsidR="007C3D08">
        <w:rPr>
          <w:lang w:eastAsia="ja-JP"/>
        </w:rPr>
        <w:t xml:space="preserve"> 2011, several municipalities lost </w:t>
      </w:r>
      <w:r w:rsidR="002D46DC">
        <w:rPr>
          <w:lang w:eastAsia="ja-JP"/>
        </w:rPr>
        <w:t>their</w:t>
      </w:r>
      <w:r w:rsidR="007C3D08">
        <w:rPr>
          <w:lang w:eastAsia="ja-JP"/>
        </w:rPr>
        <w:t xml:space="preserve"> residential data including backup. Since none of them had </w:t>
      </w:r>
      <w:r>
        <w:rPr>
          <w:lang w:eastAsia="ja-JP"/>
        </w:rPr>
        <w:t xml:space="preserve">ever considered </w:t>
      </w:r>
      <w:r w:rsidR="007C3D08">
        <w:rPr>
          <w:lang w:eastAsia="ja-JP"/>
        </w:rPr>
        <w:t xml:space="preserve">the </w:t>
      </w:r>
      <w:r w:rsidR="000E37B3">
        <w:rPr>
          <w:lang w:eastAsia="ja-JP"/>
        </w:rPr>
        <w:t>total loss of</w:t>
      </w:r>
      <w:r w:rsidR="007C3D08">
        <w:rPr>
          <w:lang w:eastAsia="ja-JP"/>
        </w:rPr>
        <w:t xml:space="preserve"> data, data backup policy had been paid little attention. </w:t>
      </w:r>
      <w:r w:rsidR="00720140">
        <w:rPr>
          <w:lang w:eastAsia="ja-JP"/>
        </w:rPr>
        <w:t>I</w:t>
      </w:r>
      <w:r w:rsidR="008308FE">
        <w:rPr>
          <w:lang w:eastAsia="ja-JP"/>
        </w:rPr>
        <w:t xml:space="preserve">n many cases, </w:t>
      </w:r>
      <w:r w:rsidR="007C3D08">
        <w:rPr>
          <w:lang w:eastAsia="ja-JP"/>
        </w:rPr>
        <w:t xml:space="preserve">the backup tapes </w:t>
      </w:r>
      <w:r w:rsidR="00720140">
        <w:rPr>
          <w:lang w:eastAsia="ja-JP"/>
        </w:rPr>
        <w:t>were simply</w:t>
      </w:r>
      <w:r w:rsidR="007C3D08">
        <w:rPr>
          <w:lang w:eastAsia="ja-JP"/>
        </w:rPr>
        <w:t xml:space="preserve"> stored inside </w:t>
      </w:r>
      <w:r w:rsidR="00720140">
        <w:rPr>
          <w:lang w:eastAsia="ja-JP"/>
        </w:rPr>
        <w:t>the</w:t>
      </w:r>
      <w:r w:rsidR="007C3D08">
        <w:rPr>
          <w:lang w:eastAsia="ja-JP"/>
        </w:rPr>
        <w:t xml:space="preserve"> server room, just beside </w:t>
      </w:r>
      <w:r w:rsidR="00720140">
        <w:rPr>
          <w:lang w:eastAsia="ja-JP"/>
        </w:rPr>
        <w:t>the</w:t>
      </w:r>
      <w:r w:rsidR="007C3D08">
        <w:rPr>
          <w:lang w:eastAsia="ja-JP"/>
        </w:rPr>
        <w:t xml:space="preserve"> server r</w:t>
      </w:r>
      <w:r w:rsidR="00F82AFE">
        <w:rPr>
          <w:lang w:eastAsia="ja-JP"/>
        </w:rPr>
        <w:t>a</w:t>
      </w:r>
      <w:r w:rsidR="007C3D08">
        <w:rPr>
          <w:lang w:eastAsia="ja-JP"/>
        </w:rPr>
        <w:t>ck.</w:t>
      </w:r>
      <w:r w:rsidR="008B197E">
        <w:t xml:space="preserve"> </w:t>
      </w:r>
    </w:p>
    <w:p w14:paraId="2AB1C473" w14:textId="58FE2A57" w:rsidR="000D4587" w:rsidRDefault="00771370">
      <w:pPr>
        <w:pStyle w:val="Abstract"/>
      </w:pPr>
      <w:r>
        <w:t>Following the calamity</w:t>
      </w:r>
      <w:r w:rsidR="008308FE">
        <w:t>, t</w:t>
      </w:r>
      <w:r w:rsidR="00F82AFE">
        <w:t>he Japanese national government tried to introduce a data backup system</w:t>
      </w:r>
      <w:r w:rsidR="00654937">
        <w:t xml:space="preserve"> to municipalities</w:t>
      </w:r>
      <w:r w:rsidR="00F82AFE">
        <w:t xml:space="preserve"> using </w:t>
      </w:r>
      <w:r w:rsidR="00A80B38">
        <w:t xml:space="preserve">the </w:t>
      </w:r>
      <w:r w:rsidR="00F82AFE">
        <w:t xml:space="preserve">cloud. The purpose was to secure </w:t>
      </w:r>
      <w:r w:rsidR="007775D2">
        <w:t>the safekeeping</w:t>
      </w:r>
      <w:r w:rsidR="00F82AFE">
        <w:t xml:space="preserve"> of backup data. </w:t>
      </w:r>
      <w:r w:rsidR="00077E6E">
        <w:t>However, m</w:t>
      </w:r>
      <w:r w:rsidR="00F82AFE">
        <w:t xml:space="preserve">unicipalities were reluctant to </w:t>
      </w:r>
      <w:r w:rsidR="00077E6E">
        <w:t>go along with</w:t>
      </w:r>
      <w:r w:rsidR="00F82AFE">
        <w:t xml:space="preserve"> this </w:t>
      </w:r>
      <w:r w:rsidR="000D4587">
        <w:t xml:space="preserve">since </w:t>
      </w:r>
      <w:r w:rsidR="00CB3346">
        <w:t xml:space="preserve">overcoming </w:t>
      </w:r>
      <w:r w:rsidR="000D4587">
        <w:t xml:space="preserve">the loss of network connectivity during </w:t>
      </w:r>
      <w:r w:rsidR="00CB3346">
        <w:t>an</w:t>
      </w:r>
      <w:r w:rsidR="000D4587">
        <w:t xml:space="preserve"> earthquake rem</w:t>
      </w:r>
      <w:r w:rsidR="00334F4E">
        <w:t>ain</w:t>
      </w:r>
      <w:r w:rsidR="009F3324">
        <w:t>e</w:t>
      </w:r>
      <w:r w:rsidR="00334F4E">
        <w:t xml:space="preserve">d foremost in their minds. </w:t>
      </w:r>
      <w:r w:rsidR="00F82AFE">
        <w:t>They prioritize accessibil</w:t>
      </w:r>
      <w:r w:rsidR="008308FE">
        <w:t>ity</w:t>
      </w:r>
      <w:r w:rsidR="00073ACF">
        <w:t xml:space="preserve"> to data</w:t>
      </w:r>
      <w:r w:rsidR="00E21702">
        <w:t>, including that held on tapes,</w:t>
      </w:r>
      <w:r w:rsidR="008308FE">
        <w:t xml:space="preserve"> </w:t>
      </w:r>
      <w:r w:rsidR="000D4587">
        <w:t>in the event of</w:t>
      </w:r>
      <w:r w:rsidR="008308FE">
        <w:t xml:space="preserve"> a future disaster</w:t>
      </w:r>
      <w:r w:rsidR="00F82AFE">
        <w:t>.</w:t>
      </w:r>
      <w:r w:rsidR="008B197E">
        <w:t xml:space="preserve"> </w:t>
      </w:r>
    </w:p>
    <w:p w14:paraId="00CA462D" w14:textId="77777777" w:rsidR="008B197E" w:rsidRDefault="005D294F">
      <w:pPr>
        <w:pStyle w:val="Abstract"/>
      </w:pPr>
      <w:r>
        <w:t xml:space="preserve">To overcome this </w:t>
      </w:r>
      <w:r w:rsidR="00AA7466">
        <w:t>conflict</w:t>
      </w:r>
      <w:r>
        <w:t>, this paper proposes a hybrid approach for a future data backup policy.</w:t>
      </w:r>
      <w:r w:rsidR="00607ECC">
        <w:t xml:space="preserve"> Conceptually, a frugal backup system </w:t>
      </w:r>
      <w:r w:rsidR="00C23B4A">
        <w:t>relying on</w:t>
      </w:r>
      <w:r w:rsidR="00607ECC">
        <w:t xml:space="preserve"> minimal resources </w:t>
      </w:r>
      <w:r w:rsidR="00C23B4A">
        <w:t>should kick in immediately following</w:t>
      </w:r>
      <w:r w:rsidR="00607ECC">
        <w:t xml:space="preserve"> a disaster while </w:t>
      </w:r>
      <w:r w:rsidR="00534114">
        <w:t>the system as a whole strives to</w:t>
      </w:r>
      <w:r w:rsidR="00607ECC">
        <w:t xml:space="preserve"> </w:t>
      </w:r>
      <w:r w:rsidR="00534114">
        <w:t xml:space="preserve">recover </w:t>
      </w:r>
      <w:r w:rsidR="001006D5">
        <w:t>the level of</w:t>
      </w:r>
      <w:r w:rsidR="00607ECC">
        <w:t xml:space="preserve"> robustness </w:t>
      </w:r>
      <w:r w:rsidR="001006D5">
        <w:t xml:space="preserve">necessary </w:t>
      </w:r>
      <w:r w:rsidR="00607ECC">
        <w:t>fo</w:t>
      </w:r>
      <w:r w:rsidR="00963F8F">
        <w:t xml:space="preserve">r </w:t>
      </w:r>
      <w:r w:rsidR="00607ECC">
        <w:t>keeping backup data</w:t>
      </w:r>
      <w:r w:rsidR="00963F8F">
        <w:t xml:space="preserve"> safe</w:t>
      </w:r>
      <w:r w:rsidR="00607ECC">
        <w:t xml:space="preserve">. </w:t>
      </w:r>
    </w:p>
    <w:p w14:paraId="6AF2CA04" w14:textId="77777777" w:rsidR="008B197E" w:rsidRDefault="008B197E">
      <w:pPr>
        <w:spacing w:before="120" w:after="0"/>
      </w:pPr>
      <w:r>
        <w:rPr>
          <w:b/>
          <w:sz w:val="24"/>
        </w:rPr>
        <w:t>C</w:t>
      </w:r>
      <w:r w:rsidR="00787583">
        <w:rPr>
          <w:b/>
          <w:sz w:val="24"/>
        </w:rPr>
        <w:t>CS Concep</w:t>
      </w:r>
      <w:r>
        <w:rPr>
          <w:b/>
          <w:sz w:val="24"/>
        </w:rPr>
        <w:t>t</w:t>
      </w:r>
      <w:r w:rsidR="00787583">
        <w:rPr>
          <w:b/>
          <w:sz w:val="24"/>
        </w:rPr>
        <w:t>s</w:t>
      </w:r>
    </w:p>
    <w:p w14:paraId="7F3CF8F5" w14:textId="22A0CFB6" w:rsidR="008B197E" w:rsidRDefault="00B606DF" w:rsidP="00F82AFE">
      <w:pPr>
        <w:spacing w:after="120"/>
        <w:rPr>
          <w:i/>
          <w:iCs/>
        </w:rPr>
      </w:pPr>
      <w:r w:rsidRPr="0097314F">
        <w:rPr>
          <w:szCs w:val="18"/>
        </w:rPr>
        <w:t>• </w:t>
      </w:r>
      <w:r w:rsidR="00B9027D">
        <w:rPr>
          <w:rStyle w:val="af"/>
          <w:szCs w:val="18"/>
        </w:rPr>
        <w:t>System management, Security requirements, Sustainability</w:t>
      </w:r>
      <w:r w:rsidRPr="0097314F">
        <w:rPr>
          <w:szCs w:val="18"/>
        </w:rPr>
        <w:t xml:space="preserve">  </w:t>
      </w:r>
    </w:p>
    <w:p w14:paraId="6127BDF9" w14:textId="77777777" w:rsidR="008B197E" w:rsidRDefault="008B197E">
      <w:pPr>
        <w:spacing w:before="120" w:after="0"/>
      </w:pPr>
      <w:r>
        <w:rPr>
          <w:b/>
          <w:sz w:val="24"/>
        </w:rPr>
        <w:t>Keywords</w:t>
      </w:r>
    </w:p>
    <w:p w14:paraId="4CAFD3BF" w14:textId="77777777" w:rsidR="008B197E" w:rsidRDefault="00F82AFE">
      <w:pPr>
        <w:spacing w:after="120"/>
      </w:pPr>
      <w:r>
        <w:t>Municipality, Data backup, Policy, Disaster, Cloud computing</w:t>
      </w:r>
    </w:p>
    <w:p w14:paraId="105B1B82" w14:textId="77777777" w:rsidR="008B197E" w:rsidRDefault="000D1F15">
      <w:pPr>
        <w:pStyle w:val="1"/>
        <w:spacing w:before="120"/>
      </w:pPr>
      <w:r>
        <w:rPr>
          <w:lang w:eastAsia="ja-JP"/>
        </w:rPr>
        <w:t>MUNICIPALITIES</w:t>
      </w:r>
      <w:r>
        <w:rPr>
          <w:rFonts w:hint="eastAsia"/>
          <w:lang w:eastAsia="ja-JP"/>
        </w:rPr>
        <w:t xml:space="preserve"> </w:t>
      </w:r>
      <w:r>
        <w:rPr>
          <w:lang w:eastAsia="ja-JP"/>
        </w:rPr>
        <w:t xml:space="preserve">FACING </w:t>
      </w:r>
      <w:r w:rsidR="00097FC8">
        <w:rPr>
          <w:rFonts w:hint="eastAsia"/>
          <w:lang w:eastAsia="ja-JP"/>
        </w:rPr>
        <w:t>DA</w:t>
      </w:r>
      <w:r>
        <w:rPr>
          <w:lang w:eastAsia="ja-JP"/>
        </w:rPr>
        <w:t>MAGE OF DATA LOSS</w:t>
      </w:r>
    </w:p>
    <w:p w14:paraId="123B0AE5" w14:textId="29AB260C" w:rsidR="00173000" w:rsidRDefault="00BF40F0">
      <w:pPr>
        <w:pStyle w:val="a8"/>
        <w:spacing w:after="120"/>
        <w:ind w:firstLine="0"/>
        <w:rPr>
          <w:lang w:eastAsia="ja-JP"/>
        </w:rPr>
      </w:pPr>
      <w:r>
        <w:rPr>
          <w:lang w:eastAsia="ja-JP"/>
        </w:rPr>
        <w:t>E</w:t>
      </w:r>
      <w:r>
        <w:rPr>
          <w:rFonts w:hint="eastAsia"/>
          <w:lang w:eastAsia="ja-JP"/>
        </w:rPr>
        <w:t>very</w:t>
      </w:r>
      <w:r w:rsidR="000D1F15">
        <w:rPr>
          <w:lang w:eastAsia="ja-JP"/>
        </w:rPr>
        <w:t xml:space="preserve"> </w:t>
      </w:r>
      <w:r>
        <w:rPr>
          <w:rFonts w:hint="eastAsia"/>
          <w:lang w:eastAsia="ja-JP"/>
        </w:rPr>
        <w:t>day</w:t>
      </w:r>
      <w:r w:rsidR="0057123C">
        <w:rPr>
          <w:rFonts w:hint="eastAsia"/>
          <w:lang w:eastAsia="ja-JP"/>
        </w:rPr>
        <w:t xml:space="preserve"> </w:t>
      </w:r>
      <w:r w:rsidR="00A90283">
        <w:rPr>
          <w:lang w:eastAsia="ja-JP"/>
        </w:rPr>
        <w:t>a great many</w:t>
      </w:r>
      <w:r w:rsidR="0057123C">
        <w:rPr>
          <w:lang w:eastAsia="ja-JP"/>
        </w:rPr>
        <w:t xml:space="preserve"> </w:t>
      </w:r>
      <w:r w:rsidR="0057123C">
        <w:rPr>
          <w:rFonts w:hint="eastAsia"/>
          <w:lang w:eastAsia="ja-JP"/>
        </w:rPr>
        <w:t>d</w:t>
      </w:r>
      <w:r w:rsidR="0057123C">
        <w:rPr>
          <w:lang w:eastAsia="ja-JP"/>
        </w:rPr>
        <w:t xml:space="preserve">ata related to </w:t>
      </w:r>
      <w:r w:rsidR="00A90283">
        <w:rPr>
          <w:lang w:eastAsia="ja-JP"/>
        </w:rPr>
        <w:t xml:space="preserve">the daily life </w:t>
      </w:r>
      <w:r w:rsidR="008D1D2A">
        <w:rPr>
          <w:lang w:eastAsia="ja-JP"/>
        </w:rPr>
        <w:t xml:space="preserve">of local </w:t>
      </w:r>
      <w:r w:rsidR="00A90283">
        <w:rPr>
          <w:lang w:eastAsia="ja-JP"/>
        </w:rPr>
        <w:t>residents</w:t>
      </w:r>
      <w:r w:rsidR="0057123C">
        <w:rPr>
          <w:lang w:eastAsia="ja-JP"/>
        </w:rPr>
        <w:t xml:space="preserve"> </w:t>
      </w:r>
      <w:r w:rsidR="00A90283">
        <w:rPr>
          <w:lang w:eastAsia="ja-JP"/>
        </w:rPr>
        <w:t>is processed in</w:t>
      </w:r>
      <w:r w:rsidR="0057123C">
        <w:rPr>
          <w:lang w:eastAsia="ja-JP"/>
        </w:rPr>
        <w:t xml:space="preserve"> municipal government office building</w:t>
      </w:r>
      <w:r w:rsidR="00C62727">
        <w:rPr>
          <w:lang w:eastAsia="ja-JP"/>
        </w:rPr>
        <w:t>s</w:t>
      </w:r>
      <w:r w:rsidR="0057123C">
        <w:rPr>
          <w:lang w:eastAsia="ja-JP"/>
        </w:rPr>
        <w:t xml:space="preserve">. </w:t>
      </w:r>
      <w:r w:rsidR="00C51C69">
        <w:rPr>
          <w:lang w:eastAsia="ja-JP"/>
        </w:rPr>
        <w:t>N</w:t>
      </w:r>
      <w:r w:rsidR="00C51C69">
        <w:rPr>
          <w:rFonts w:hint="eastAsia"/>
          <w:lang w:eastAsia="ja-JP"/>
        </w:rPr>
        <w:t xml:space="preserve">ormally </w:t>
      </w:r>
      <w:r w:rsidR="00C51C69">
        <w:rPr>
          <w:lang w:eastAsia="ja-JP"/>
        </w:rPr>
        <w:t>t</w:t>
      </w:r>
      <w:r w:rsidR="0057123C">
        <w:rPr>
          <w:lang w:eastAsia="ja-JP"/>
        </w:rPr>
        <w:t xml:space="preserve">his does not draw people’s attention, however, </w:t>
      </w:r>
      <w:r w:rsidR="00C62727">
        <w:rPr>
          <w:lang w:eastAsia="ja-JP"/>
        </w:rPr>
        <w:t xml:space="preserve">the </w:t>
      </w:r>
      <w:r w:rsidR="00C51C69">
        <w:rPr>
          <w:lang w:eastAsia="ja-JP"/>
        </w:rPr>
        <w:t xml:space="preserve">significance of holding </w:t>
      </w:r>
      <w:r w:rsidR="00C62727">
        <w:rPr>
          <w:lang w:eastAsia="ja-JP"/>
        </w:rPr>
        <w:t>the</w:t>
      </w:r>
      <w:r w:rsidR="00C51C69">
        <w:rPr>
          <w:lang w:eastAsia="ja-JP"/>
        </w:rPr>
        <w:t xml:space="preserve"> data </w:t>
      </w:r>
      <w:r w:rsidR="00306A8C">
        <w:rPr>
          <w:lang w:eastAsia="ja-JP"/>
        </w:rPr>
        <w:t>is revealed once something unexpected happens. Unexpected events in this paper mainly refer to natural disaster</w:t>
      </w:r>
      <w:r w:rsidR="00F930C2">
        <w:rPr>
          <w:lang w:eastAsia="ja-JP"/>
        </w:rPr>
        <w:t>s</w:t>
      </w:r>
      <w:r w:rsidR="00306A8C">
        <w:rPr>
          <w:lang w:eastAsia="ja-JP"/>
        </w:rPr>
        <w:t xml:space="preserve">. </w:t>
      </w:r>
      <w:r w:rsidR="008614D4">
        <w:rPr>
          <w:lang w:eastAsia="ja-JP"/>
        </w:rPr>
        <w:t>Since l</w:t>
      </w:r>
      <w:r w:rsidR="000B774D">
        <w:rPr>
          <w:lang w:eastAsia="ja-JP"/>
        </w:rPr>
        <w:t xml:space="preserve">ocal organizations own the foremost response to a disaster management </w:t>
      </w:r>
      <w:r w:rsidR="00391E11">
        <w:rPr>
          <w:lang w:eastAsia="ja-JP"/>
        </w:rPr>
        <w:t>[1]</w:t>
      </w:r>
      <w:r w:rsidR="008614D4">
        <w:rPr>
          <w:lang w:eastAsia="ja-JP"/>
        </w:rPr>
        <w:t xml:space="preserve">, </w:t>
      </w:r>
      <w:r w:rsidR="004C6DDD">
        <w:rPr>
          <w:lang w:eastAsia="ja-JP"/>
        </w:rPr>
        <w:t>municipalities stand at the front line of managing disaster situation</w:t>
      </w:r>
      <w:r w:rsidR="00207BDF">
        <w:rPr>
          <w:lang w:eastAsia="ja-JP"/>
        </w:rPr>
        <w:t>s</w:t>
      </w:r>
      <w:r w:rsidR="009B61C4">
        <w:rPr>
          <w:lang w:eastAsia="ja-JP"/>
        </w:rPr>
        <w:t xml:space="preserve"> </w:t>
      </w:r>
      <w:r w:rsidR="00391E11">
        <w:rPr>
          <w:lang w:eastAsia="ja-JP"/>
        </w:rPr>
        <w:t>[2]</w:t>
      </w:r>
      <w:r w:rsidR="004C6DDD">
        <w:rPr>
          <w:lang w:eastAsia="ja-JP"/>
        </w:rPr>
        <w:t xml:space="preserve">. </w:t>
      </w:r>
    </w:p>
    <w:p w14:paraId="7E1D9D4C" w14:textId="041B6C83" w:rsidR="00173000" w:rsidRDefault="00173000" w:rsidP="00173000">
      <w:pPr>
        <w:pStyle w:val="a8"/>
        <w:spacing w:after="120"/>
        <w:ind w:firstLine="0"/>
        <w:rPr>
          <w:lang w:eastAsia="ja-JP"/>
        </w:rPr>
      </w:pPr>
      <w:r>
        <w:rPr>
          <w:lang w:eastAsia="ja-JP"/>
        </w:rPr>
        <w:t xml:space="preserve">This paper </w:t>
      </w:r>
      <w:r w:rsidR="008614D4">
        <w:rPr>
          <w:lang w:eastAsia="ja-JP"/>
        </w:rPr>
        <w:t>addresses municipal government</w:t>
      </w:r>
      <w:r>
        <w:rPr>
          <w:lang w:eastAsia="ja-JP"/>
        </w:rPr>
        <w:t xml:space="preserve"> policy regarding data backup. The issue </w:t>
      </w:r>
      <w:r w:rsidR="007924FA">
        <w:rPr>
          <w:lang w:eastAsia="ja-JP"/>
        </w:rPr>
        <w:t>became critical</w:t>
      </w:r>
      <w:r>
        <w:rPr>
          <w:lang w:eastAsia="ja-JP"/>
        </w:rPr>
        <w:t xml:space="preserve"> </w:t>
      </w:r>
      <w:r w:rsidR="0004344B">
        <w:rPr>
          <w:lang w:eastAsia="ja-JP"/>
        </w:rPr>
        <w:t xml:space="preserve">as a consequence of </w:t>
      </w:r>
      <w:r w:rsidR="008614D4">
        <w:rPr>
          <w:lang w:eastAsia="ja-JP"/>
        </w:rPr>
        <w:t xml:space="preserve">the Great East Japan Earthquake </w:t>
      </w:r>
      <w:r w:rsidR="0004344B">
        <w:rPr>
          <w:lang w:eastAsia="ja-JP"/>
        </w:rPr>
        <w:t xml:space="preserve">in </w:t>
      </w:r>
      <w:r>
        <w:rPr>
          <w:lang w:eastAsia="ja-JP"/>
        </w:rPr>
        <w:t xml:space="preserve">2011. </w:t>
      </w:r>
      <w:r w:rsidRPr="00173000">
        <w:rPr>
          <w:lang w:eastAsia="ja-JP"/>
        </w:rPr>
        <w:t xml:space="preserve">Legally, the function of </w:t>
      </w:r>
      <w:r>
        <w:rPr>
          <w:lang w:eastAsia="ja-JP"/>
        </w:rPr>
        <w:t>municipal</w:t>
      </w:r>
      <w:r w:rsidRPr="00173000">
        <w:rPr>
          <w:lang w:eastAsia="ja-JP"/>
        </w:rPr>
        <w:t xml:space="preserve"> governments </w:t>
      </w:r>
      <w:r>
        <w:rPr>
          <w:lang w:eastAsia="ja-JP"/>
        </w:rPr>
        <w:t xml:space="preserve">in Japan </w:t>
      </w:r>
      <w:r w:rsidRPr="00173000">
        <w:rPr>
          <w:lang w:eastAsia="ja-JP"/>
        </w:rPr>
        <w:t xml:space="preserve">is to provide a variety of services to their citizens but above all they have the obligation </w:t>
      </w:r>
      <w:r w:rsidRPr="00173000">
        <w:rPr>
          <w:rFonts w:hint="eastAsia"/>
          <w:lang w:eastAsia="ja-JP"/>
        </w:rPr>
        <w:t>to maintain</w:t>
      </w:r>
      <w:r w:rsidRPr="00173000">
        <w:rPr>
          <w:lang w:eastAsia="ja-JP"/>
        </w:rPr>
        <w:t xml:space="preserve"> resident information, i.e., the data that serves as the foundation for government.</w:t>
      </w:r>
      <w:r>
        <w:rPr>
          <w:lang w:eastAsia="ja-JP"/>
        </w:rPr>
        <w:t xml:space="preserve"> </w:t>
      </w:r>
    </w:p>
    <w:p w14:paraId="041F7C38" w14:textId="08ED9CD2" w:rsidR="0016261B" w:rsidRDefault="0016261B" w:rsidP="0016261B">
      <w:pPr>
        <w:framePr w:w="4680" w:h="467" w:hRule="exact" w:hSpace="187" w:wrap="around" w:vAnchor="page" w:hAnchor="page" w:x="1027" w:y="14748" w:anchorLock="1"/>
        <w:spacing w:after="0"/>
        <w:rPr>
          <w:sz w:val="16"/>
        </w:rPr>
      </w:pPr>
      <w:r>
        <w:rPr>
          <w:i/>
          <w:iCs/>
          <w:sz w:val="16"/>
        </w:rPr>
        <w:t>17</w:t>
      </w:r>
      <w:r w:rsidRPr="0016261B">
        <w:rPr>
          <w:i/>
          <w:iCs/>
          <w:sz w:val="16"/>
          <w:vertAlign w:val="superscript"/>
        </w:rPr>
        <w:t>th</w:t>
      </w:r>
      <w:r>
        <w:rPr>
          <w:i/>
          <w:iCs/>
          <w:sz w:val="16"/>
        </w:rPr>
        <w:t xml:space="preserve"> Annual International Conference on Digital Government Research,</w:t>
      </w:r>
      <w:r>
        <w:rPr>
          <w:sz w:val="16"/>
        </w:rPr>
        <w:t xml:space="preserve"> June 8–10, 2016Shanghai, China.</w:t>
      </w:r>
    </w:p>
    <w:p w14:paraId="51286FF5" w14:textId="2B1E8873" w:rsidR="00173000" w:rsidRDefault="00173000" w:rsidP="00173000">
      <w:pPr>
        <w:pStyle w:val="a8"/>
        <w:spacing w:after="120"/>
        <w:ind w:firstLine="0"/>
      </w:pPr>
      <w:r w:rsidRPr="0022148D">
        <w:t xml:space="preserve">On March 11, 2011, Japan was struck by the Great East Japan Earthquake. The movement of tectonic plates along the Pacific Rim created a rupture zone 500 km long. Measuring 9.0 on the Richter scale, the earthquake produced a tsunami of 40 meters hitting the coastline and devastating cities and towns. The Fire </w:t>
      </w:r>
      <w:r w:rsidRPr="0022148D">
        <w:t>and Disaster management Agency reported 19,</w:t>
      </w:r>
      <w:r w:rsidR="008C03A4">
        <w:t>33</w:t>
      </w:r>
      <w:r w:rsidRPr="0022148D">
        <w:t>5 deaths, 6,219 injuries and 2,6</w:t>
      </w:r>
      <w:r w:rsidR="008C03A4">
        <w:t>00</w:t>
      </w:r>
      <w:r w:rsidRPr="0022148D">
        <w:t xml:space="preserve"> missing as of </w:t>
      </w:r>
      <w:r w:rsidR="008C03A4">
        <w:t>September</w:t>
      </w:r>
      <w:r w:rsidRPr="0022148D">
        <w:t xml:space="preserve"> 2015. It also reported 12</w:t>
      </w:r>
      <w:r w:rsidR="008C03A4">
        <w:t>4</w:t>
      </w:r>
      <w:r w:rsidRPr="0022148D">
        <w:t>,</w:t>
      </w:r>
      <w:r w:rsidR="008C03A4">
        <w:t>69</w:t>
      </w:r>
      <w:r w:rsidRPr="0022148D">
        <w:t xml:space="preserve">0 houses totally lost and more than 1,000,000 partially destroyed. This earthquake was unique in that it caused severe damage to a very wide area, above all due to a massive tsunami that was beyond any </w:t>
      </w:r>
      <w:r w:rsidR="000D1BB6">
        <w:t>previously held</w:t>
      </w:r>
      <w:r w:rsidR="000D1BB6" w:rsidRPr="0022148D">
        <w:t xml:space="preserve"> </w:t>
      </w:r>
      <w:r w:rsidRPr="0022148D">
        <w:t>assumptions.</w:t>
      </w:r>
    </w:p>
    <w:p w14:paraId="175BF3E1" w14:textId="0F553162" w:rsidR="005075D0" w:rsidRDefault="005075D0" w:rsidP="00173000">
      <w:pPr>
        <w:pStyle w:val="a8"/>
        <w:spacing w:after="120"/>
        <w:ind w:firstLine="0"/>
      </w:pPr>
      <w:r>
        <w:t xml:space="preserve">The tsunami caused unexpected damages to municipalities. </w:t>
      </w:r>
      <w:r w:rsidRPr="005075D0">
        <w:t>In some areas, power supply and connectivity were completely lost at the</w:t>
      </w:r>
      <w:r>
        <w:t xml:space="preserve"> </w:t>
      </w:r>
      <w:r w:rsidRPr="005075D0">
        <w:t>most critical life</w:t>
      </w:r>
      <w:r w:rsidR="00E64E69">
        <w:t>-</w:t>
      </w:r>
      <w:bookmarkStart w:id="0" w:name="_GoBack"/>
      <w:bookmarkEnd w:id="0"/>
      <w:r w:rsidRPr="005075D0">
        <w:t>saving phase</w:t>
      </w:r>
      <w:r>
        <w:t xml:space="preserve">. Office buildings and server rooms received huge damage, some were washed away and others were submerged. </w:t>
      </w:r>
      <w:r w:rsidR="00042E2B">
        <w:t>T</w:t>
      </w:r>
      <w:r>
        <w:t xml:space="preserve">his was something that no one could </w:t>
      </w:r>
      <w:r w:rsidR="00763D09">
        <w:t xml:space="preserve">have </w:t>
      </w:r>
      <w:r>
        <w:t>predict</w:t>
      </w:r>
      <w:r w:rsidR="00763D09">
        <w:t>ed</w:t>
      </w:r>
      <w:r>
        <w:t xml:space="preserve"> </w:t>
      </w:r>
      <w:r w:rsidR="00763D09">
        <w:t>with</w:t>
      </w:r>
      <w:r>
        <w:t xml:space="preserve"> residential record</w:t>
      </w:r>
      <w:r w:rsidR="00763D09">
        <w:t>s</w:t>
      </w:r>
      <w:r>
        <w:t xml:space="preserve"> </w:t>
      </w:r>
      <w:r w:rsidR="004D1915">
        <w:t xml:space="preserve">including backup data </w:t>
      </w:r>
      <w:r w:rsidR="00763D09">
        <w:t>being</w:t>
      </w:r>
      <w:r>
        <w:t xml:space="preserve"> </w:t>
      </w:r>
      <w:r w:rsidR="00F63FEB">
        <w:t xml:space="preserve">completely </w:t>
      </w:r>
      <w:r>
        <w:t xml:space="preserve">lost in some </w:t>
      </w:r>
      <w:r w:rsidR="004D1915">
        <w:t xml:space="preserve">towns and </w:t>
      </w:r>
      <w:r>
        <w:t>cit</w:t>
      </w:r>
      <w:r w:rsidR="00E0269E">
        <w:rPr>
          <w:rFonts w:hint="eastAsia"/>
          <w:lang w:eastAsia="ja-JP"/>
        </w:rPr>
        <w:t>i</w:t>
      </w:r>
      <w:r>
        <w:t>es.</w:t>
      </w:r>
    </w:p>
    <w:p w14:paraId="3DA7CB77" w14:textId="48FB6ECC" w:rsidR="004D1915" w:rsidRDefault="004D1915" w:rsidP="003F7C09">
      <w:pPr>
        <w:pStyle w:val="a8"/>
        <w:spacing w:after="120"/>
        <w:ind w:firstLine="0"/>
      </w:pPr>
      <w:r>
        <w:rPr>
          <w:lang w:eastAsia="ja-JP"/>
        </w:rPr>
        <w:t>T</w:t>
      </w:r>
      <w:r>
        <w:rPr>
          <w:rFonts w:hint="eastAsia"/>
          <w:lang w:eastAsia="ja-JP"/>
        </w:rPr>
        <w:t xml:space="preserve">his </w:t>
      </w:r>
      <w:r>
        <w:rPr>
          <w:lang w:eastAsia="ja-JP"/>
        </w:rPr>
        <w:t xml:space="preserve">of course does not mean that municipalities disregarded the importance of keeping </w:t>
      </w:r>
      <w:r w:rsidR="00391E11">
        <w:rPr>
          <w:lang w:eastAsia="ja-JP"/>
        </w:rPr>
        <w:t>backup</w:t>
      </w:r>
      <w:r>
        <w:rPr>
          <w:lang w:eastAsia="ja-JP"/>
        </w:rPr>
        <w:t xml:space="preserve"> data. They implemented data backup daily or several times a week. However, there were two </w:t>
      </w:r>
      <w:r w:rsidR="00F63FEB">
        <w:rPr>
          <w:lang w:eastAsia="ja-JP"/>
        </w:rPr>
        <w:t xml:space="preserve">main </w:t>
      </w:r>
      <w:r>
        <w:rPr>
          <w:lang w:eastAsia="ja-JP"/>
        </w:rPr>
        <w:t xml:space="preserve">problems. First, backup data for most municipalities means something </w:t>
      </w:r>
      <w:r w:rsidR="003E0342">
        <w:rPr>
          <w:lang w:eastAsia="ja-JP"/>
        </w:rPr>
        <w:t>to be relied on in case of information system (server</w:t>
      </w:r>
      <w:r>
        <w:rPr>
          <w:lang w:eastAsia="ja-JP"/>
        </w:rPr>
        <w:t xml:space="preserve">) </w:t>
      </w:r>
      <w:r w:rsidR="00BC0421">
        <w:rPr>
          <w:lang w:eastAsia="ja-JP"/>
        </w:rPr>
        <w:t>breakdowns</w:t>
      </w:r>
      <w:r>
        <w:rPr>
          <w:lang w:eastAsia="ja-JP"/>
        </w:rPr>
        <w:t xml:space="preserve">. </w:t>
      </w:r>
      <w:r w:rsidR="003E0342">
        <w:rPr>
          <w:lang w:eastAsia="ja-JP"/>
        </w:rPr>
        <w:t>So, to enable its use</w:t>
      </w:r>
      <w:r>
        <w:rPr>
          <w:lang w:eastAsia="ja-JP"/>
        </w:rPr>
        <w:t xml:space="preserve">, backup data was </w:t>
      </w:r>
      <w:r w:rsidR="00644965">
        <w:rPr>
          <w:lang w:eastAsia="ja-JP"/>
        </w:rPr>
        <w:t xml:space="preserve">simply </w:t>
      </w:r>
      <w:r w:rsidR="00BC0421">
        <w:rPr>
          <w:lang w:eastAsia="ja-JP"/>
        </w:rPr>
        <w:t>shelved</w:t>
      </w:r>
      <w:r>
        <w:rPr>
          <w:lang w:eastAsia="ja-JP"/>
        </w:rPr>
        <w:t xml:space="preserve"> beside the servers. </w:t>
      </w:r>
      <w:r w:rsidR="008C03A4">
        <w:rPr>
          <w:lang w:eastAsia="ja-JP"/>
        </w:rPr>
        <w:t>Officials</w:t>
      </w:r>
      <w:r w:rsidR="00BC0421">
        <w:t xml:space="preserve"> </w:t>
      </w:r>
      <w:r w:rsidR="0046342F">
        <w:t xml:space="preserve">never assumed that </w:t>
      </w:r>
      <w:r w:rsidR="00BC0421">
        <w:t>all</w:t>
      </w:r>
      <w:r w:rsidR="0046342F">
        <w:t xml:space="preserve"> office buildings </w:t>
      </w:r>
      <w:r w:rsidR="00644965">
        <w:t>would be</w:t>
      </w:r>
      <w:r w:rsidR="0046342F">
        <w:t xml:space="preserve"> </w:t>
      </w:r>
      <w:r w:rsidR="00644965">
        <w:t xml:space="preserve">submerged or </w:t>
      </w:r>
      <w:r w:rsidR="0046342F">
        <w:t xml:space="preserve">washed away. </w:t>
      </w:r>
      <w:r w:rsidR="00AB4552" w:rsidRPr="00AB4552">
        <w:rPr>
          <w:color w:val="000000" w:themeColor="text1"/>
        </w:rPr>
        <w:t xml:space="preserve">The second problem </w:t>
      </w:r>
      <w:r w:rsidR="00AB4552">
        <w:rPr>
          <w:color w:val="000000" w:themeColor="text1"/>
        </w:rPr>
        <w:t>st</w:t>
      </w:r>
      <w:r w:rsidR="00C7682E">
        <w:rPr>
          <w:color w:val="000000" w:themeColor="text1"/>
        </w:rPr>
        <w:t>e</w:t>
      </w:r>
      <w:r w:rsidR="00AB4552">
        <w:rPr>
          <w:color w:val="000000" w:themeColor="text1"/>
        </w:rPr>
        <w:t xml:space="preserve">ms from </w:t>
      </w:r>
      <w:r w:rsidR="00C7682E">
        <w:rPr>
          <w:color w:val="000000" w:themeColor="text1"/>
        </w:rPr>
        <w:t xml:space="preserve">official </w:t>
      </w:r>
      <w:r w:rsidR="00AB4552">
        <w:rPr>
          <w:color w:val="000000" w:themeColor="text1"/>
        </w:rPr>
        <w:t>polic</w:t>
      </w:r>
      <w:r w:rsidR="00C7682E">
        <w:rPr>
          <w:color w:val="000000" w:themeColor="text1"/>
        </w:rPr>
        <w:t>ies</w:t>
      </w:r>
      <w:r w:rsidR="00AB4552">
        <w:rPr>
          <w:color w:val="000000" w:themeColor="text1"/>
        </w:rPr>
        <w:t xml:space="preserve"> underpinning</w:t>
      </w:r>
      <w:r w:rsidRPr="00AB4552">
        <w:rPr>
          <w:color w:val="000000" w:themeColor="text1"/>
        </w:rPr>
        <w:t xml:space="preserve"> the system. For</w:t>
      </w:r>
      <w:r>
        <w:t xml:space="preserve"> example, government offices </w:t>
      </w:r>
      <w:r w:rsidR="001E71F3">
        <w:t>prohibit</w:t>
      </w:r>
      <w:r>
        <w:t xml:space="preserve"> external storage of data </w:t>
      </w:r>
      <w:r w:rsidR="001E71F3">
        <w:t>in order</w:t>
      </w:r>
      <w:r>
        <w:t xml:space="preserve"> to prevent leakage of personal information. Municipalities </w:t>
      </w:r>
      <w:r w:rsidR="001E71F3">
        <w:t>were</w:t>
      </w:r>
      <w:r>
        <w:t xml:space="preserve"> </w:t>
      </w:r>
      <w:r w:rsidR="001E71F3">
        <w:t xml:space="preserve">generally </w:t>
      </w:r>
      <w:r>
        <w:t>afraid of losing the</w:t>
      </w:r>
      <w:r w:rsidR="001E71F3">
        <w:t>ir</w:t>
      </w:r>
      <w:r>
        <w:t xml:space="preserve"> backup data so they kept it inside the server room </w:t>
      </w:r>
      <w:r w:rsidR="001E71F3">
        <w:t>where it</w:t>
      </w:r>
      <w:r>
        <w:t xml:space="preserve"> </w:t>
      </w:r>
      <w:r w:rsidR="007642F4">
        <w:t>was</w:t>
      </w:r>
      <w:r>
        <w:t xml:space="preserve"> easy to pay attention</w:t>
      </w:r>
      <w:r w:rsidR="001E71F3">
        <w:t xml:space="preserve"> to</w:t>
      </w:r>
      <w:r>
        <w:t>.</w:t>
      </w:r>
      <w:r w:rsidR="00807033">
        <w:t xml:space="preserve"> </w:t>
      </w:r>
    </w:p>
    <w:p w14:paraId="69356E11" w14:textId="77777777" w:rsidR="00485178" w:rsidRDefault="00485178" w:rsidP="00485178">
      <w:pPr>
        <w:pStyle w:val="a8"/>
        <w:spacing w:after="120"/>
        <w:ind w:firstLine="0"/>
        <w:rPr>
          <w:lang w:eastAsia="ja-JP"/>
        </w:rPr>
      </w:pPr>
      <w:r>
        <w:t xml:space="preserve">Unlike damage to hardware and application software that can be fixed, restoration of lost </w:t>
      </w:r>
      <w:r w:rsidR="008C03A4">
        <w:t>digital</w:t>
      </w:r>
      <w:r>
        <w:t xml:space="preserve"> data is difficult, hampering the entire recovery process. </w:t>
      </w:r>
      <w:r w:rsidR="003F05D4">
        <w:rPr>
          <w:lang w:eastAsia="ja-JP"/>
        </w:rPr>
        <w:t>This</w:t>
      </w:r>
      <w:r w:rsidR="0046342F">
        <w:rPr>
          <w:rFonts w:hint="eastAsia"/>
          <w:lang w:eastAsia="ja-JP"/>
        </w:rPr>
        <w:t xml:space="preserve"> </w:t>
      </w:r>
      <w:r w:rsidR="0046342F">
        <w:rPr>
          <w:lang w:eastAsia="ja-JP"/>
        </w:rPr>
        <w:t xml:space="preserve">forced municipalities to make </w:t>
      </w:r>
      <w:r w:rsidR="003F05D4">
        <w:rPr>
          <w:lang w:eastAsia="ja-JP"/>
        </w:rPr>
        <w:t xml:space="preserve">extraordinarily </w:t>
      </w:r>
      <w:r w:rsidR="0046342F">
        <w:rPr>
          <w:lang w:eastAsia="ja-JP"/>
        </w:rPr>
        <w:t>great effort</w:t>
      </w:r>
      <w:r w:rsidR="003F05D4">
        <w:rPr>
          <w:lang w:eastAsia="ja-JP"/>
        </w:rPr>
        <w:t>s</w:t>
      </w:r>
      <w:r w:rsidR="0046342F">
        <w:rPr>
          <w:lang w:eastAsia="ja-JP"/>
        </w:rPr>
        <w:t xml:space="preserve"> to recover residential data. As a consequence </w:t>
      </w:r>
      <w:r w:rsidR="001D0CB1">
        <w:rPr>
          <w:lang w:eastAsia="ja-JP"/>
        </w:rPr>
        <w:t>the work</w:t>
      </w:r>
      <w:r w:rsidR="0046342F">
        <w:rPr>
          <w:lang w:eastAsia="ja-JP"/>
        </w:rPr>
        <w:t xml:space="preserve"> caused delay</w:t>
      </w:r>
      <w:r w:rsidR="001D0CB1">
        <w:rPr>
          <w:lang w:eastAsia="ja-JP"/>
        </w:rPr>
        <w:t>s</w:t>
      </w:r>
      <w:r w:rsidR="0046342F">
        <w:rPr>
          <w:lang w:eastAsia="ja-JP"/>
        </w:rPr>
        <w:t xml:space="preserve"> </w:t>
      </w:r>
      <w:r w:rsidR="001D0CB1">
        <w:rPr>
          <w:lang w:eastAsia="ja-JP"/>
        </w:rPr>
        <w:t xml:space="preserve">in </w:t>
      </w:r>
      <w:r w:rsidR="0046342F">
        <w:rPr>
          <w:lang w:eastAsia="ja-JP"/>
        </w:rPr>
        <w:t>delivering disaster relief operations to residents.</w:t>
      </w:r>
      <w:r w:rsidR="0046342F">
        <w:rPr>
          <w:rFonts w:hint="eastAsia"/>
          <w:lang w:eastAsia="ja-JP"/>
        </w:rPr>
        <w:t xml:space="preserve"> </w:t>
      </w:r>
      <w:r>
        <w:t xml:space="preserve">It is </w:t>
      </w:r>
      <w:r w:rsidR="001D0CB1">
        <w:t xml:space="preserve">therefore </w:t>
      </w:r>
      <w:r>
        <w:t>necessary to raise awareness of digital data as a prime asset that must be protected in the event of disaster</w:t>
      </w:r>
      <w:r w:rsidR="002C784C">
        <w:t>s</w:t>
      </w:r>
      <w:r>
        <w:t>.</w:t>
      </w:r>
    </w:p>
    <w:p w14:paraId="41CC7A36" w14:textId="0D55E33E" w:rsidR="0022148D" w:rsidRDefault="00F56510" w:rsidP="00115141">
      <w:pPr>
        <w:pStyle w:val="a8"/>
        <w:spacing w:after="120"/>
        <w:ind w:firstLine="0"/>
      </w:pPr>
      <w:r>
        <w:t xml:space="preserve">This paper </w:t>
      </w:r>
      <w:r w:rsidR="00E85C15">
        <w:t>introduce</w:t>
      </w:r>
      <w:r>
        <w:t>s</w:t>
      </w:r>
      <w:r w:rsidR="00E85C15">
        <w:t xml:space="preserve"> </w:t>
      </w:r>
      <w:r w:rsidR="004C3798">
        <w:rPr>
          <w:rFonts w:hint="eastAsia"/>
          <w:lang w:eastAsia="ja-JP"/>
        </w:rPr>
        <w:t xml:space="preserve">case </w:t>
      </w:r>
      <w:r w:rsidR="00C10588">
        <w:t>studies</w:t>
      </w:r>
      <w:r w:rsidR="002C784C">
        <w:t xml:space="preserve"> of </w:t>
      </w:r>
      <w:r w:rsidR="00E85C15">
        <w:t xml:space="preserve">two towns </w:t>
      </w:r>
      <w:r w:rsidR="00F90B17">
        <w:t>that</w:t>
      </w:r>
      <w:r w:rsidR="002554AC">
        <w:t xml:space="preserve"> were ravaged</w:t>
      </w:r>
      <w:r w:rsidR="00E85C15">
        <w:t xml:space="preserve"> by the earthquake and </w:t>
      </w:r>
      <w:r w:rsidR="00334E84">
        <w:t xml:space="preserve">related </w:t>
      </w:r>
      <w:r w:rsidR="00E85C15">
        <w:t>tsunami</w:t>
      </w:r>
      <w:r w:rsidR="00334E84">
        <w:t>,</w:t>
      </w:r>
      <w:r w:rsidR="002554AC">
        <w:t xml:space="preserve"> </w:t>
      </w:r>
      <w:r w:rsidR="00334E84">
        <w:t>losing</w:t>
      </w:r>
      <w:r w:rsidR="00E85C15">
        <w:t xml:space="preserve"> </w:t>
      </w:r>
      <w:r w:rsidR="00BD3E60">
        <w:t xml:space="preserve">both </w:t>
      </w:r>
      <w:r w:rsidR="00F90B17">
        <w:t>their primary</w:t>
      </w:r>
      <w:r w:rsidR="00E85C15">
        <w:t xml:space="preserve"> residential record data</w:t>
      </w:r>
      <w:r w:rsidR="00990E1C">
        <w:t xml:space="preserve"> and backup</w:t>
      </w:r>
      <w:r w:rsidR="00E85C15">
        <w:t xml:space="preserve">. </w:t>
      </w:r>
      <w:r>
        <w:t xml:space="preserve">Their perceptions for a future data backup policy and </w:t>
      </w:r>
      <w:r w:rsidR="00BD3E60">
        <w:t xml:space="preserve">potential </w:t>
      </w:r>
      <w:r>
        <w:t>d</w:t>
      </w:r>
      <w:r w:rsidR="00990E1C">
        <w:rPr>
          <w:lang w:eastAsia="ja-JP"/>
        </w:rPr>
        <w:t>ata backup options are</w:t>
      </w:r>
      <w:r w:rsidR="0064754E">
        <w:rPr>
          <w:lang w:eastAsia="ja-JP"/>
        </w:rPr>
        <w:t xml:space="preserve"> </w:t>
      </w:r>
      <w:r w:rsidR="00406B06">
        <w:rPr>
          <w:lang w:eastAsia="ja-JP"/>
        </w:rPr>
        <w:t xml:space="preserve">appraised </w:t>
      </w:r>
      <w:r>
        <w:rPr>
          <w:lang w:eastAsia="ja-JP"/>
        </w:rPr>
        <w:t>in the following sections</w:t>
      </w:r>
      <w:r w:rsidR="0064754E">
        <w:rPr>
          <w:lang w:eastAsia="ja-JP"/>
        </w:rPr>
        <w:t xml:space="preserve">. </w:t>
      </w:r>
      <w:r>
        <w:rPr>
          <w:lang w:eastAsia="ja-JP"/>
        </w:rPr>
        <w:t xml:space="preserve">Two </w:t>
      </w:r>
      <w:r w:rsidR="002915A0">
        <w:rPr>
          <w:lang w:eastAsia="ja-JP"/>
        </w:rPr>
        <w:t>conflicting</w:t>
      </w:r>
      <w:r>
        <w:rPr>
          <w:lang w:eastAsia="ja-JP"/>
        </w:rPr>
        <w:t xml:space="preserve"> approach</w:t>
      </w:r>
      <w:r w:rsidR="002915A0">
        <w:rPr>
          <w:lang w:eastAsia="ja-JP"/>
        </w:rPr>
        <w:t>es</w:t>
      </w:r>
      <w:r>
        <w:rPr>
          <w:lang w:eastAsia="ja-JP"/>
        </w:rPr>
        <w:t>, accessibility and safety</w:t>
      </w:r>
      <w:r w:rsidR="00406B06">
        <w:rPr>
          <w:lang w:eastAsia="ja-JP"/>
        </w:rPr>
        <w:t>,</w:t>
      </w:r>
      <w:r>
        <w:rPr>
          <w:lang w:eastAsia="ja-JP"/>
        </w:rPr>
        <w:t xml:space="preserve"> </w:t>
      </w:r>
      <w:r w:rsidR="002915A0">
        <w:rPr>
          <w:lang w:eastAsia="ja-JP"/>
        </w:rPr>
        <w:t>will be discussed</w:t>
      </w:r>
      <w:r>
        <w:rPr>
          <w:lang w:eastAsia="ja-JP"/>
        </w:rPr>
        <w:t xml:space="preserve">. The paper concludes with </w:t>
      </w:r>
      <w:r w:rsidR="00543598">
        <w:rPr>
          <w:lang w:eastAsia="ja-JP"/>
        </w:rPr>
        <w:t xml:space="preserve">the </w:t>
      </w:r>
      <w:r>
        <w:rPr>
          <w:lang w:eastAsia="ja-JP"/>
        </w:rPr>
        <w:t xml:space="preserve">proposal </w:t>
      </w:r>
      <w:r w:rsidR="003255BD">
        <w:rPr>
          <w:lang w:eastAsia="ja-JP"/>
        </w:rPr>
        <w:t>of</w:t>
      </w:r>
      <w:r>
        <w:rPr>
          <w:lang w:eastAsia="ja-JP"/>
        </w:rPr>
        <w:t xml:space="preserve"> a hybrid solution </w:t>
      </w:r>
      <w:r w:rsidR="002B3DBA">
        <w:rPr>
          <w:lang w:eastAsia="ja-JP"/>
        </w:rPr>
        <w:t xml:space="preserve">attempting </w:t>
      </w:r>
      <w:r w:rsidR="00180560">
        <w:rPr>
          <w:lang w:eastAsia="ja-JP"/>
        </w:rPr>
        <w:t>to incorporate</w:t>
      </w:r>
      <w:r w:rsidR="002B3DBA">
        <w:rPr>
          <w:lang w:eastAsia="ja-JP"/>
        </w:rPr>
        <w:t xml:space="preserve"> both views</w:t>
      </w:r>
      <w:r w:rsidR="002D2E1D">
        <w:rPr>
          <w:lang w:eastAsia="ja-JP"/>
        </w:rPr>
        <w:t>.</w:t>
      </w:r>
      <w:r w:rsidR="00274098">
        <w:rPr>
          <w:lang w:eastAsia="ja-JP"/>
        </w:rPr>
        <w:t xml:space="preserve"> The outcome should </w:t>
      </w:r>
      <w:r w:rsidR="004C3798">
        <w:rPr>
          <w:lang w:eastAsia="ja-JP"/>
        </w:rPr>
        <w:t>contribute to</w:t>
      </w:r>
      <w:r w:rsidR="00274098">
        <w:rPr>
          <w:lang w:eastAsia="ja-JP"/>
        </w:rPr>
        <w:t xml:space="preserve"> a stronger digital society.</w:t>
      </w:r>
    </w:p>
    <w:p w14:paraId="5C794301" w14:textId="77777777" w:rsidR="00097FC8" w:rsidRDefault="00097FC8" w:rsidP="00097FC8">
      <w:pPr>
        <w:pStyle w:val="1"/>
        <w:spacing w:before="120"/>
      </w:pPr>
      <w:r>
        <w:t>REALITY IN THE FIELD</w:t>
      </w:r>
    </w:p>
    <w:p w14:paraId="330C71F4" w14:textId="2EC07A17" w:rsidR="0022148D" w:rsidRDefault="0022148D" w:rsidP="00115141">
      <w:pPr>
        <w:pStyle w:val="a8"/>
        <w:spacing w:after="120"/>
        <w:ind w:firstLine="0"/>
      </w:pPr>
      <w:r w:rsidRPr="0022148D">
        <w:t xml:space="preserve">The empirical </w:t>
      </w:r>
      <w:r w:rsidR="002915A0">
        <w:t>evidence</w:t>
      </w:r>
      <w:r w:rsidRPr="0022148D">
        <w:t xml:space="preserve"> of this </w:t>
      </w:r>
      <w:r w:rsidR="00990E1C">
        <w:t>research</w:t>
      </w:r>
      <w:r w:rsidRPr="0022148D">
        <w:t xml:space="preserve"> is based on interviews with officials from </w:t>
      </w:r>
      <w:r w:rsidR="00550332">
        <w:t>13</w:t>
      </w:r>
      <w:r w:rsidRPr="0022148D">
        <w:t xml:space="preserve"> municipal governments that experienced huge damage from the Great East Japan Earthquake. The two-</w:t>
      </w:r>
      <w:r w:rsidRPr="0022148D">
        <w:lastRenderedPageBreak/>
        <w:t>hour interviews were conducted in December 2011, nine months after the earthquake. The two respondents from each town were officials of information systems departments in charge of managing their systems when the earthquake struck. They were asked about preparedness, the level of damage, and the recovery process of ICT equipment including power supply, network connectivity, information systems, and related facilities. The interview reports were c</w:t>
      </w:r>
      <w:r w:rsidR="00EC4738">
        <w:t>hecked and officially verified.</w:t>
      </w:r>
      <w:r w:rsidRPr="0022148D">
        <w:t xml:space="preserve"> Archived documents were referenced and additional telephone interviews conducted to fill in missing information subsequently.</w:t>
      </w:r>
    </w:p>
    <w:p w14:paraId="7F7C6964" w14:textId="77777777" w:rsidR="009E5384" w:rsidRDefault="00990E1C" w:rsidP="009E5384">
      <w:pPr>
        <w:pStyle w:val="a8"/>
        <w:spacing w:after="120"/>
        <w:ind w:firstLine="0"/>
      </w:pPr>
      <w:r>
        <w:t>In this paper we report</w:t>
      </w:r>
      <w:r w:rsidR="00485178">
        <w:t xml:space="preserve"> </w:t>
      </w:r>
      <w:r w:rsidR="00A51CC7">
        <w:t xml:space="preserve">on </w:t>
      </w:r>
      <w:r w:rsidR="00485178">
        <w:t xml:space="preserve">two municipalities, </w:t>
      </w:r>
      <w:proofErr w:type="spellStart"/>
      <w:r w:rsidR="00485178">
        <w:t>Minamisanriku</w:t>
      </w:r>
      <w:proofErr w:type="spellEnd"/>
      <w:r w:rsidR="00485178">
        <w:t xml:space="preserve"> and </w:t>
      </w:r>
      <w:proofErr w:type="spellStart"/>
      <w:r w:rsidR="00485178">
        <w:t>Rikuzentakata</w:t>
      </w:r>
      <w:proofErr w:type="spellEnd"/>
      <w:r w:rsidR="00485178">
        <w:t xml:space="preserve">. </w:t>
      </w:r>
      <w:r w:rsidR="00787128">
        <w:rPr>
          <w:lang w:eastAsia="ja-JP"/>
        </w:rPr>
        <w:t>T</w:t>
      </w:r>
      <w:r w:rsidR="00606DFC">
        <w:rPr>
          <w:lang w:eastAsia="ja-JP"/>
        </w:rPr>
        <w:t>he towns are located in country</w:t>
      </w:r>
      <w:r w:rsidR="00787128">
        <w:rPr>
          <w:lang w:eastAsia="ja-JP"/>
        </w:rPr>
        <w:t>side of Japan</w:t>
      </w:r>
      <w:r w:rsidR="00606DFC">
        <w:rPr>
          <w:lang w:eastAsia="ja-JP"/>
        </w:rPr>
        <w:t xml:space="preserve"> </w:t>
      </w:r>
      <w:r w:rsidR="00606DFC">
        <w:t xml:space="preserve">with a population of </w:t>
      </w:r>
      <w:r w:rsidR="00606DFC">
        <w:rPr>
          <w:lang w:eastAsia="ja-JP"/>
        </w:rPr>
        <w:t xml:space="preserve">17,500 and </w:t>
      </w:r>
      <w:r w:rsidR="00606DFC">
        <w:rPr>
          <w:rFonts w:hint="eastAsia"/>
          <w:lang w:eastAsia="ja-JP"/>
        </w:rPr>
        <w:t>23,000</w:t>
      </w:r>
      <w:r w:rsidR="00606DFC">
        <w:rPr>
          <w:lang w:eastAsia="ja-JP"/>
        </w:rPr>
        <w:t>, respectively</w:t>
      </w:r>
      <w:r w:rsidR="00640B2D">
        <w:rPr>
          <w:lang w:eastAsia="ja-JP"/>
        </w:rPr>
        <w:t>, at the time of the earthquake</w:t>
      </w:r>
      <w:r w:rsidR="00787128">
        <w:rPr>
          <w:lang w:eastAsia="ja-JP"/>
        </w:rPr>
        <w:t>.</w:t>
      </w:r>
      <w:r w:rsidR="00787128">
        <w:t xml:space="preserve"> </w:t>
      </w:r>
      <w:r w:rsidR="00485178">
        <w:t>We will see how residential data</w:t>
      </w:r>
      <w:r>
        <w:t xml:space="preserve"> and backup</w:t>
      </w:r>
      <w:r w:rsidR="00485178">
        <w:t xml:space="preserve"> </w:t>
      </w:r>
      <w:r w:rsidR="00A51CC7">
        <w:t>were</w:t>
      </w:r>
      <w:r w:rsidR="00485178">
        <w:t xml:space="preserve"> lost </w:t>
      </w:r>
      <w:r w:rsidR="00A51CC7">
        <w:t>at</w:t>
      </w:r>
      <w:r w:rsidR="00485178">
        <w:t xml:space="preserve"> each site. </w:t>
      </w:r>
    </w:p>
    <w:p w14:paraId="62E413AB" w14:textId="77777777" w:rsidR="009E5384" w:rsidRDefault="009E5384" w:rsidP="009E5384">
      <w:pPr>
        <w:pStyle w:val="2"/>
        <w:spacing w:before="120"/>
      </w:pPr>
      <w:proofErr w:type="spellStart"/>
      <w:r>
        <w:t>Minamisanriku</w:t>
      </w:r>
      <w:proofErr w:type="spellEnd"/>
      <w:r>
        <w:t xml:space="preserve"> Town</w:t>
      </w:r>
    </w:p>
    <w:p w14:paraId="62D36827" w14:textId="0437349C" w:rsidR="00720F1A" w:rsidRDefault="000A7DBC" w:rsidP="000A7DBC">
      <w:pPr>
        <w:pStyle w:val="a8"/>
        <w:spacing w:after="120"/>
        <w:ind w:firstLine="0"/>
      </w:pPr>
      <w:r>
        <w:rPr>
          <w:lang w:eastAsia="ja-JP"/>
        </w:rPr>
        <w:t>W</w:t>
      </w:r>
      <w:r>
        <w:rPr>
          <w:rFonts w:hint="eastAsia"/>
          <w:lang w:eastAsia="ja-JP"/>
        </w:rPr>
        <w:t xml:space="preserve">hen </w:t>
      </w:r>
      <w:r>
        <w:rPr>
          <w:lang w:eastAsia="ja-JP"/>
        </w:rPr>
        <w:t>t</w:t>
      </w:r>
      <w:r w:rsidR="00720F1A">
        <w:t xml:space="preserve">he </w:t>
      </w:r>
      <w:r w:rsidR="00720F1A" w:rsidRPr="001850BF">
        <w:t>Great East Japan Earthquake</w:t>
      </w:r>
      <w:r w:rsidR="00720F1A">
        <w:t xml:space="preserve"> occurred, information department</w:t>
      </w:r>
      <w:r w:rsidR="00720F1A" w:rsidRPr="001850BF">
        <w:rPr>
          <w:rStyle w:val="a3"/>
        </w:rPr>
        <w:footnoteReference w:id="1"/>
      </w:r>
      <w:r w:rsidR="00720F1A">
        <w:t xml:space="preserve"> </w:t>
      </w:r>
      <w:r w:rsidR="00D45556">
        <w:t>official</w:t>
      </w:r>
      <w:r w:rsidR="00720F1A">
        <w:t xml:space="preserve">s of </w:t>
      </w:r>
      <w:proofErr w:type="spellStart"/>
      <w:r w:rsidR="00720F1A">
        <w:t>Minamisanriku</w:t>
      </w:r>
      <w:proofErr w:type="spellEnd"/>
      <w:r w:rsidR="00720F1A">
        <w:t xml:space="preserve">, located in the northeast coastal region of Miyagi Prefecture, were inside the </w:t>
      </w:r>
      <w:r w:rsidR="007F7256">
        <w:t>local</w:t>
      </w:r>
      <w:r w:rsidR="00720F1A">
        <w:t xml:space="preserve"> government building, a two-story structure made of wood. They </w:t>
      </w:r>
      <w:r w:rsidR="002E21FE">
        <w:t xml:space="preserve">intended to </w:t>
      </w:r>
      <w:r w:rsidR="00EC4738">
        <w:t>grasp the situation</w:t>
      </w:r>
      <w:r w:rsidR="009D79AC">
        <w:t xml:space="preserve"> there</w:t>
      </w:r>
      <w:r w:rsidR="00720F1A">
        <w:t xml:space="preserve"> but </w:t>
      </w:r>
      <w:r w:rsidR="00D17174">
        <w:t xml:space="preserve">when </w:t>
      </w:r>
      <w:r w:rsidR="00720F1A">
        <w:t xml:space="preserve">power was </w:t>
      </w:r>
      <w:r w:rsidR="009D79AC">
        <w:t>cut</w:t>
      </w:r>
      <w:r w:rsidR="00720F1A">
        <w:t xml:space="preserve"> </w:t>
      </w:r>
      <w:r w:rsidR="00D17174">
        <w:t>to</w:t>
      </w:r>
      <w:r w:rsidR="00720F1A">
        <w:t xml:space="preserve"> th</w:t>
      </w:r>
      <w:r w:rsidR="00D17174">
        <w:t>e</w:t>
      </w:r>
      <w:r w:rsidR="00720F1A">
        <w:t xml:space="preserve"> building</w:t>
      </w:r>
      <w:r w:rsidR="00D17174">
        <w:t xml:space="preserve"> </w:t>
      </w:r>
      <w:r w:rsidR="00720F1A">
        <w:t xml:space="preserve">they went to check the server room in the disaster response building (three-story structure) next </w:t>
      </w:r>
      <w:r w:rsidR="009832C2">
        <w:t>door</w:t>
      </w:r>
      <w:r w:rsidR="00720F1A">
        <w:t>, where the server was set up. Fortunately the devices were not damaged. The</w:t>
      </w:r>
      <w:r w:rsidR="009832C2">
        <w:t xml:space="preserve"> officials</w:t>
      </w:r>
      <w:r w:rsidR="00720F1A">
        <w:t xml:space="preserve"> moved to </w:t>
      </w:r>
      <w:r w:rsidR="00BC1C91">
        <w:t xml:space="preserve">a </w:t>
      </w:r>
      <w:r w:rsidR="00720F1A">
        <w:t xml:space="preserve">disaster response headquarters that had been set up inside the </w:t>
      </w:r>
      <w:r w:rsidR="00EC4738">
        <w:t>disaster response</w:t>
      </w:r>
      <w:r w:rsidR="00720F1A">
        <w:t xml:space="preserve"> building and attempted to continue </w:t>
      </w:r>
      <w:r w:rsidR="009832C2">
        <w:t>collecting</w:t>
      </w:r>
      <w:r w:rsidR="00720F1A">
        <w:t xml:space="preserve"> information</w:t>
      </w:r>
      <w:r w:rsidR="00BE6FA1">
        <w:t xml:space="preserve"> </w:t>
      </w:r>
      <w:r w:rsidR="00EC4738">
        <w:t xml:space="preserve">about the situation </w:t>
      </w:r>
      <w:r w:rsidR="00BE6FA1">
        <w:t>at that location when</w:t>
      </w:r>
      <w:r w:rsidR="00720F1A">
        <w:t xml:space="preserve"> they heard a broadcast on the town’s disaster prevention radio system</w:t>
      </w:r>
      <w:r w:rsidR="00BE6FA1">
        <w:t xml:space="preserve"> announcing that</w:t>
      </w:r>
      <w:r w:rsidR="00720F1A">
        <w:t xml:space="preserve"> </w:t>
      </w:r>
      <w:r w:rsidR="00BE6FA1">
        <w:t>a</w:t>
      </w:r>
      <w:r w:rsidR="004473E3">
        <w:t xml:space="preserve"> six-</w:t>
      </w:r>
      <w:r w:rsidR="00720F1A">
        <w:t>meter high tsunami ha</w:t>
      </w:r>
      <w:r w:rsidR="00BE6FA1">
        <w:t>d formed.</w:t>
      </w:r>
      <w:r w:rsidR="00720F1A">
        <w:t xml:space="preserve"> Then, a second broadcast stated that the height of the tsunami was </w:t>
      </w:r>
      <w:r w:rsidR="00BE6FA1">
        <w:t xml:space="preserve">in fact some </w:t>
      </w:r>
      <w:r w:rsidR="008C4536">
        <w:t>ten</w:t>
      </w:r>
      <w:r w:rsidR="00BE6FA1">
        <w:t xml:space="preserve"> meters.</w:t>
      </w:r>
      <w:r w:rsidR="00720F1A">
        <w:t xml:space="preserve"> </w:t>
      </w:r>
      <w:r w:rsidR="00C84B53">
        <w:t>Officials</w:t>
      </w:r>
      <w:r w:rsidR="00720F1A">
        <w:t xml:space="preserve"> evacuated to the rooftop of the building with other personnel who were inside headquarters. The disaster response building was</w:t>
      </w:r>
      <w:r w:rsidR="00A4520B">
        <w:t xml:space="preserve"> situated</w:t>
      </w:r>
      <w:r w:rsidR="00720F1A">
        <w:t xml:space="preserve"> less than </w:t>
      </w:r>
      <w:r w:rsidR="00A4520B">
        <w:rPr>
          <w:lang w:eastAsia="ja-JP"/>
        </w:rPr>
        <w:t>a</w:t>
      </w:r>
      <w:r w:rsidR="00720F1A">
        <w:t xml:space="preserve"> kilometer from the coastline, and a tsunami over </w:t>
      </w:r>
      <w:r w:rsidR="008C4536">
        <w:t>ten</w:t>
      </w:r>
      <w:r w:rsidR="00720F1A">
        <w:t xml:space="preserve"> meters high </w:t>
      </w:r>
      <w:r w:rsidR="00A4520B">
        <w:t>was approaching</w:t>
      </w:r>
      <w:r w:rsidR="00720F1A">
        <w:t xml:space="preserve"> them. The tsunami went </w:t>
      </w:r>
      <w:r w:rsidR="00A4520B">
        <w:t>as high as</w:t>
      </w:r>
      <w:r w:rsidR="00720F1A">
        <w:t xml:space="preserve"> the roof of the disaster response building and took everything along with it. Only the frame of the building </w:t>
      </w:r>
      <w:r w:rsidR="00A4520B">
        <w:t>remained</w:t>
      </w:r>
      <w:r w:rsidR="00720F1A">
        <w:t>. The wooden government building was swept away without a trace.</w:t>
      </w:r>
      <w:r w:rsidR="008C4536">
        <w:t xml:space="preserve"> </w:t>
      </w:r>
    </w:p>
    <w:p w14:paraId="634F829F" w14:textId="168B17AF" w:rsidR="00720F1A" w:rsidRDefault="00720F1A" w:rsidP="00720F1A">
      <w:r>
        <w:t xml:space="preserve">The employees who had evacuated to the roof and survived, spent the night on top of the disaster response building, which had been turned into </w:t>
      </w:r>
      <w:r w:rsidR="004473E3">
        <w:t>a bare platform</w:t>
      </w:r>
      <w:r>
        <w:t xml:space="preserve">. The next morning they climbed down to the ground using a rope made </w:t>
      </w:r>
      <w:r w:rsidR="004473E3">
        <w:t>used for</w:t>
      </w:r>
      <w:r>
        <w:t xml:space="preserve"> seaweed cultivation that </w:t>
      </w:r>
      <w:r w:rsidR="009B73DC">
        <w:t>had</w:t>
      </w:r>
      <w:r>
        <w:t xml:space="preserve"> washed </w:t>
      </w:r>
      <w:r w:rsidR="004B3086">
        <w:t xml:space="preserve">up in </w:t>
      </w:r>
      <w:r>
        <w:t xml:space="preserve">the </w:t>
      </w:r>
      <w:r w:rsidR="009B73DC">
        <w:t>flood</w:t>
      </w:r>
      <w:r w:rsidR="002B4791">
        <w:t>waters</w:t>
      </w:r>
      <w:r>
        <w:t>. A disaster response headquarters was then establ</w:t>
      </w:r>
      <w:r w:rsidR="008C4536">
        <w:t>ished in a town facility about three</w:t>
      </w:r>
      <w:r>
        <w:t xml:space="preserve"> kilometers away from the </w:t>
      </w:r>
      <w:r w:rsidR="00FF58B7">
        <w:t xml:space="preserve">former </w:t>
      </w:r>
      <w:r>
        <w:t>government building. Apparently</w:t>
      </w:r>
      <w:r w:rsidR="004B3086">
        <w:t>,</w:t>
      </w:r>
      <w:r>
        <w:t xml:space="preserve"> this facility was </w:t>
      </w:r>
      <w:r w:rsidR="00FF58B7">
        <w:t xml:space="preserve">soon </w:t>
      </w:r>
      <w:r w:rsidRPr="00701CEC">
        <w:t xml:space="preserve">inundated </w:t>
      </w:r>
      <w:r>
        <w:t xml:space="preserve">with a </w:t>
      </w:r>
      <w:r w:rsidR="00FF58B7">
        <w:t>crowd</w:t>
      </w:r>
      <w:r>
        <w:t xml:space="preserve"> of over 1,000 evacuees.</w:t>
      </w:r>
    </w:p>
    <w:p w14:paraId="7C530186" w14:textId="77777777" w:rsidR="00720F1A" w:rsidRPr="001850BF" w:rsidRDefault="00720F1A" w:rsidP="00720F1A">
      <w:r>
        <w:t xml:space="preserve">The first thing </w:t>
      </w:r>
      <w:r w:rsidR="00FF58B7">
        <w:t>officers</w:t>
      </w:r>
      <w:r>
        <w:t xml:space="preserve"> had to do </w:t>
      </w:r>
      <w:r w:rsidR="00FF58B7">
        <w:t xml:space="preserve">now </w:t>
      </w:r>
      <w:r>
        <w:t xml:space="preserve">was to check the safety status of residents and identify evacuees. They wanted to </w:t>
      </w:r>
      <w:r w:rsidR="00AA257D">
        <w:t>access</w:t>
      </w:r>
      <w:r>
        <w:t xml:space="preserve"> </w:t>
      </w:r>
      <w:r w:rsidR="00990E1C">
        <w:t>the Basic Resident R</w:t>
      </w:r>
      <w:r>
        <w:t>egist</w:t>
      </w:r>
      <w:r w:rsidR="00990E1C">
        <w:t>ration S</w:t>
      </w:r>
      <w:r>
        <w:t>ystem</w:t>
      </w:r>
      <w:r w:rsidR="00341DDA" w:rsidRPr="001850BF">
        <w:rPr>
          <w:rStyle w:val="a3"/>
        </w:rPr>
        <w:footnoteReference w:id="2"/>
      </w:r>
      <w:r w:rsidR="00341DDA">
        <w:t>,</w:t>
      </w:r>
      <w:r>
        <w:t xml:space="preserve"> that </w:t>
      </w:r>
      <w:r w:rsidR="00AA257D">
        <w:t>was used</w:t>
      </w:r>
      <w:r>
        <w:t xml:space="preserve"> to manage </w:t>
      </w:r>
      <w:r>
        <w:t xml:space="preserve">basic </w:t>
      </w:r>
      <w:r w:rsidR="00A121AB">
        <w:t xml:space="preserve">resident </w:t>
      </w:r>
      <w:r>
        <w:t xml:space="preserve">registration </w:t>
      </w:r>
      <w:r w:rsidR="00A121AB">
        <w:t>records</w:t>
      </w:r>
      <w:r>
        <w:t xml:space="preserve"> but the servers in the server room inside the disaster response building had all been swept away, and it was difficult for </w:t>
      </w:r>
      <w:r w:rsidR="00990E1C">
        <w:t>officials</w:t>
      </w:r>
      <w:r>
        <w:t xml:space="preserve"> to </w:t>
      </w:r>
      <w:r w:rsidR="00834561">
        <w:t>even attempt to</w:t>
      </w:r>
      <w:r>
        <w:t xml:space="preserve"> search for them. The backup </w:t>
      </w:r>
      <w:r w:rsidR="00990E1C">
        <w:t>tapes</w:t>
      </w:r>
      <w:r>
        <w:t xml:space="preserve"> had also been stored in the server room, so were swept away a</w:t>
      </w:r>
      <w:r w:rsidR="00834561">
        <w:t>s well. Therefore, using pencil and paper</w:t>
      </w:r>
      <w:r>
        <w:t xml:space="preserve"> that ha</w:t>
      </w:r>
      <w:r w:rsidR="00834561">
        <w:t>d been provided with</w:t>
      </w:r>
      <w:r>
        <w:t xml:space="preserve"> aid supplies from across the country, they manually began the work of checking the safety status of residents.</w:t>
      </w:r>
    </w:p>
    <w:p w14:paraId="176E63E0" w14:textId="2C18BB8D" w:rsidR="00377E78" w:rsidRDefault="00720F1A" w:rsidP="00720F1A">
      <w:r>
        <w:t xml:space="preserve">On March </w:t>
      </w:r>
      <w:r w:rsidRPr="001850BF">
        <w:t>22</w:t>
      </w:r>
      <w:r>
        <w:t xml:space="preserve">, on the tennis courts next to the facility where the disaster response headquarters had been established, the </w:t>
      </w:r>
      <w:r w:rsidR="008C4536">
        <w:t>official</w:t>
      </w:r>
      <w:r>
        <w:t>s set up a prefabricated provisional government building. They also installed an emergency power generator</w:t>
      </w:r>
      <w:r w:rsidR="00A06626">
        <w:t xml:space="preserve"> since </w:t>
      </w:r>
      <w:r w:rsidR="00834561">
        <w:t xml:space="preserve">the </w:t>
      </w:r>
      <w:r w:rsidR="00A06626">
        <w:t xml:space="preserve">power supply </w:t>
      </w:r>
      <w:r w:rsidR="00834561">
        <w:t>had been</w:t>
      </w:r>
      <w:r w:rsidR="00A06626">
        <w:t xml:space="preserve"> </w:t>
      </w:r>
      <w:r w:rsidR="000D65BB">
        <w:t>cut</w:t>
      </w:r>
      <w:r w:rsidR="00A06626">
        <w:t xml:space="preserve"> </w:t>
      </w:r>
      <w:r w:rsidR="000D65BB">
        <w:t>by</w:t>
      </w:r>
      <w:r w:rsidR="00A06626">
        <w:t xml:space="preserve"> the earthquake. A</w:t>
      </w:r>
      <w:r>
        <w:t xml:space="preserve"> </w:t>
      </w:r>
      <w:r w:rsidR="000D65BB">
        <w:t>contractor</w:t>
      </w:r>
      <w:r>
        <w:t xml:space="preserve"> </w:t>
      </w:r>
      <w:r w:rsidR="003C138E">
        <w:t>responsible for</w:t>
      </w:r>
      <w:r w:rsidR="0088070D">
        <w:t xml:space="preserve"> system</w:t>
      </w:r>
      <w:r w:rsidR="00D94080">
        <w:t xml:space="preserve"> integration (SI) </w:t>
      </w:r>
      <w:r w:rsidR="0088070D">
        <w:t>in the town</w:t>
      </w:r>
      <w:r>
        <w:t xml:space="preserve"> provided them with complete </w:t>
      </w:r>
      <w:r w:rsidR="004C0C42">
        <w:t>facilities (servers, personal computers, and printers, etc.)</w:t>
      </w:r>
      <w:r w:rsidR="00BB7232">
        <w:t xml:space="preserve"> </w:t>
      </w:r>
      <w:r w:rsidR="004C0C42">
        <w:t>for issuing victim</w:t>
      </w:r>
      <w:r w:rsidRPr="002136EF">
        <w:t xml:space="preserve"> certificate</w:t>
      </w:r>
      <w:r>
        <w:t xml:space="preserve">s. This </w:t>
      </w:r>
      <w:r w:rsidR="00BB7232">
        <w:t xml:space="preserve">contractor </w:t>
      </w:r>
      <w:r>
        <w:t>had a basic system</w:t>
      </w:r>
      <w:r w:rsidRPr="001850BF">
        <w:rPr>
          <w:rStyle w:val="a3"/>
        </w:rPr>
        <w:footnoteReference w:id="3"/>
      </w:r>
      <w:r>
        <w:t xml:space="preserve"> </w:t>
      </w:r>
      <w:r w:rsidR="008B70E9">
        <w:t xml:space="preserve">including </w:t>
      </w:r>
      <w:r w:rsidR="00101868">
        <w:t xml:space="preserve">data </w:t>
      </w:r>
      <w:r w:rsidR="008B70E9">
        <w:t>backed up to</w:t>
      </w:r>
      <w:r>
        <w:t xml:space="preserve"> March 4. Using this backup system, an environment for the resumption of operations</w:t>
      </w:r>
      <w:r w:rsidR="005466F0">
        <w:t xml:space="preserve"> was created</w:t>
      </w:r>
      <w:r>
        <w:t>.</w:t>
      </w:r>
      <w:r w:rsidR="00886489">
        <w:t xml:space="preserve"> However, data recorded </w:t>
      </w:r>
      <w:r w:rsidR="005466F0">
        <w:t>between</w:t>
      </w:r>
      <w:r w:rsidR="00886489">
        <w:t xml:space="preserve"> March 4 </w:t>
      </w:r>
      <w:r w:rsidR="005466F0">
        <w:t>and</w:t>
      </w:r>
      <w:r w:rsidR="00886489">
        <w:t xml:space="preserve"> 11 </w:t>
      </w:r>
      <w:r w:rsidR="00FF2F9E">
        <w:t xml:space="preserve">had been </w:t>
      </w:r>
      <w:r w:rsidR="00886489">
        <w:t>completely lost</w:t>
      </w:r>
      <w:r w:rsidR="00990E1C">
        <w:t>.</w:t>
      </w:r>
      <w:r w:rsidR="00886489">
        <w:t xml:space="preserve"> </w:t>
      </w:r>
    </w:p>
    <w:p w14:paraId="00FA34F6" w14:textId="77777777" w:rsidR="00097FC8" w:rsidRDefault="00097FC8" w:rsidP="00097FC8">
      <w:pPr>
        <w:pStyle w:val="2"/>
        <w:spacing w:before="120"/>
      </w:pPr>
      <w:proofErr w:type="spellStart"/>
      <w:r>
        <w:t>Rikuzentakata</w:t>
      </w:r>
      <w:proofErr w:type="spellEnd"/>
      <w:r>
        <w:t xml:space="preserve"> Town</w:t>
      </w:r>
    </w:p>
    <w:p w14:paraId="19CE77C5" w14:textId="77777777" w:rsidR="00720F1A" w:rsidRDefault="00720F1A" w:rsidP="00720F1A">
      <w:r>
        <w:t xml:space="preserve">In </w:t>
      </w:r>
      <w:proofErr w:type="spellStart"/>
      <w:r>
        <w:t>Rikuzentakata</w:t>
      </w:r>
      <w:proofErr w:type="spellEnd"/>
      <w:r>
        <w:t xml:space="preserve">, which is located in the southeast coastal area of Iwate Prefecture, a three-story (and partly four-story), </w:t>
      </w:r>
      <w:r w:rsidRPr="00DC1F7A">
        <w:t>reinforced concrete</w:t>
      </w:r>
      <w:r>
        <w:t xml:space="preserve"> govern</w:t>
      </w:r>
      <w:r w:rsidR="0029108D">
        <w:t xml:space="preserve">ment building—positioned about </w:t>
      </w:r>
      <w:r w:rsidR="0029108D">
        <w:rPr>
          <w:lang w:eastAsia="ja-JP"/>
        </w:rPr>
        <w:t>two</w:t>
      </w:r>
      <w:r>
        <w:t xml:space="preserve"> kilometers from the coastline—was engulfed by the tsunami. </w:t>
      </w:r>
    </w:p>
    <w:p w14:paraId="20D56F1A" w14:textId="6319D7C3" w:rsidR="00720F1A" w:rsidRDefault="00720F1A" w:rsidP="00720F1A">
      <w:r>
        <w:t xml:space="preserve">As the tsunami was approaching, the personnel who were in charge of the regional network went up to higher ground inside the city. This was partly so that the employees who were also working in the area of public affairs could take photographs to record the tsunami. As seen from the high ground, the tsunami was larger than expected. The day-to-day scenery vanished in moments. It was not possible to return the government building that had been </w:t>
      </w:r>
      <w:r w:rsidR="00BC1C91">
        <w:t>swallowed up</w:t>
      </w:r>
      <w:r>
        <w:t xml:space="preserve">, so the employees went to a nearby community center where they spent a sleepless night. On March 12, they ran into a town </w:t>
      </w:r>
      <w:r w:rsidR="0029108D">
        <w:t>official</w:t>
      </w:r>
      <w:r>
        <w:t xml:space="preserve"> and heard about </w:t>
      </w:r>
      <w:r w:rsidR="00BC1C91">
        <w:t>the</w:t>
      </w:r>
      <w:r>
        <w:t xml:space="preserve"> disaster response headquarters facility that had been set up. This facility had started checking the safety status of residents. Lines were drawn on pieces of copy paper found inside the facility, and the names of the citizens were written on them. The power went </w:t>
      </w:r>
      <w:r w:rsidR="006800EB">
        <w:t>off</w:t>
      </w:r>
      <w:r>
        <w:t xml:space="preserve"> immed</w:t>
      </w:r>
      <w:r w:rsidR="006800EB">
        <w:t>iately following the earthquake</w:t>
      </w:r>
      <w:r>
        <w:t xml:space="preserve"> and </w:t>
      </w:r>
      <w:r w:rsidR="006800EB">
        <w:t>only</w:t>
      </w:r>
      <w:r>
        <w:t xml:space="preserve"> started to come back on</w:t>
      </w:r>
      <w:r w:rsidR="006800EB">
        <w:t xml:space="preserve"> again</w:t>
      </w:r>
      <w:r>
        <w:t xml:space="preserve"> in the evening of March 14, so personal computers could </w:t>
      </w:r>
      <w:r w:rsidR="006800EB">
        <w:t xml:space="preserve">at last </w:t>
      </w:r>
      <w:r>
        <w:t>be turned on. Two or three employees stayed up all night inputting names</w:t>
      </w:r>
      <w:r w:rsidR="00F71436">
        <w:t>,</w:t>
      </w:r>
      <w:r>
        <w:t xml:space="preserve"> and the task was mostly completed within about a week.</w:t>
      </w:r>
    </w:p>
    <w:p w14:paraId="3713EFB5" w14:textId="71772E33" w:rsidR="00720F1A" w:rsidRDefault="00720F1A" w:rsidP="00720F1A">
      <w:r>
        <w:t xml:space="preserve">About </w:t>
      </w:r>
      <w:r w:rsidR="006800EB">
        <w:t xml:space="preserve">a </w:t>
      </w:r>
      <w:r w:rsidR="0029108D">
        <w:t>quarter</w:t>
      </w:r>
      <w:r>
        <w:t xml:space="preserve"> of the </w:t>
      </w:r>
      <w:r w:rsidR="006800EB">
        <w:t xml:space="preserve">personnel at </w:t>
      </w:r>
      <w:proofErr w:type="spellStart"/>
      <w:r>
        <w:t>Rikuzentakata</w:t>
      </w:r>
      <w:proofErr w:type="spellEnd"/>
      <w:r>
        <w:t xml:space="preserve"> perished in the earthquake and tsunami. Some </w:t>
      </w:r>
      <w:r w:rsidR="0029108D">
        <w:t>official</w:t>
      </w:r>
      <w:r>
        <w:t>s in charge of information systems also lost their lives. The server room inside the government building was submerged. The recovery operations related to information systems ended up being carried out by</w:t>
      </w:r>
      <w:r w:rsidR="00F56015">
        <w:t xml:space="preserve"> former </w:t>
      </w:r>
      <w:r w:rsidR="007D27A3">
        <w:t>officials</w:t>
      </w:r>
      <w:r>
        <w:t>.</w:t>
      </w:r>
      <w:r w:rsidR="00252F7E">
        <w:t xml:space="preserve"> </w:t>
      </w:r>
      <w:r>
        <w:t xml:space="preserve">On March </w:t>
      </w:r>
      <w:r w:rsidRPr="001850BF">
        <w:t>15</w:t>
      </w:r>
      <w:r>
        <w:t xml:space="preserve">, a </w:t>
      </w:r>
      <w:r w:rsidR="00CD147C">
        <w:t>contractor</w:t>
      </w:r>
      <w:r>
        <w:t xml:space="preserve"> </w:t>
      </w:r>
      <w:r w:rsidR="00CD147C">
        <w:t>in charge of</w:t>
      </w:r>
      <w:r>
        <w:t xml:space="preserve"> manag</w:t>
      </w:r>
      <w:r w:rsidR="00CD147C">
        <w:t>ing</w:t>
      </w:r>
      <w:r>
        <w:t xml:space="preserve"> information systems brought a paper printout of the basic resident regi</w:t>
      </w:r>
      <w:r w:rsidR="000518E8">
        <w:t xml:space="preserve">ster </w:t>
      </w:r>
      <w:r w:rsidR="00CD4593">
        <w:t xml:space="preserve">as recorded </w:t>
      </w:r>
      <w:r w:rsidR="0046044B">
        <w:t>up to</w:t>
      </w:r>
      <w:r w:rsidR="000518E8">
        <w:t xml:space="preserve"> the end of February </w:t>
      </w:r>
      <w:r>
        <w:t>and a CD containing the data.</w:t>
      </w:r>
    </w:p>
    <w:p w14:paraId="12DFB7E1" w14:textId="77777777" w:rsidR="00720F1A" w:rsidRDefault="00720F1A" w:rsidP="00720F1A">
      <w:r>
        <w:t xml:space="preserve">On March 19, a prefabricated provisional government building was set up on private land 150 meters away from the disaster response headquarters. Around that time, the personnel in charge of information system recovery operations, together with the manager of the </w:t>
      </w:r>
      <w:r w:rsidR="00345425">
        <w:t>contractor</w:t>
      </w:r>
      <w:r>
        <w:t xml:space="preserve"> </w:t>
      </w:r>
      <w:r w:rsidR="004A2876">
        <w:t>taking care of</w:t>
      </w:r>
      <w:r>
        <w:t xml:space="preserve"> the information systems, </w:t>
      </w:r>
      <w:r>
        <w:lastRenderedPageBreak/>
        <w:t>headed over to the government building</w:t>
      </w:r>
      <w:r w:rsidR="004A2876">
        <w:t>,</w:t>
      </w:r>
      <w:r>
        <w:t xml:space="preserve"> </w:t>
      </w:r>
      <w:r w:rsidR="004A2876">
        <w:t>which</w:t>
      </w:r>
      <w:r>
        <w:t xml:space="preserve"> had been devastated by water. Th</w:t>
      </w:r>
      <w:r w:rsidR="004A2876">
        <w:t>e task</w:t>
      </w:r>
      <w:r>
        <w:t xml:space="preserve"> was to recover the server hard disks, backup tapes, and </w:t>
      </w:r>
      <w:r w:rsidR="004A2876">
        <w:t>everything</w:t>
      </w:r>
      <w:r>
        <w:t xml:space="preserve"> still in the server racks. The group was able to </w:t>
      </w:r>
      <w:r w:rsidR="00EC2C3E">
        <w:t>retrieve</w:t>
      </w:r>
      <w:r>
        <w:t xml:space="preserve"> the mud-covered devices and tapes</w:t>
      </w:r>
      <w:r w:rsidR="00EC2C3E">
        <w:t xml:space="preserve"> and</w:t>
      </w:r>
      <w:r>
        <w:t xml:space="preserve"> immediately requested </w:t>
      </w:r>
      <w:r w:rsidR="00E420FF">
        <w:t>a contractor</w:t>
      </w:r>
      <w:r>
        <w:t xml:space="preserve"> to carry out salvage operations. As a result, the </w:t>
      </w:r>
      <w:r w:rsidR="00990E1C">
        <w:t>B</w:t>
      </w:r>
      <w:r>
        <w:t xml:space="preserve">asic </w:t>
      </w:r>
      <w:r w:rsidR="00990E1C">
        <w:t>R</w:t>
      </w:r>
      <w:r>
        <w:t xml:space="preserve">esident </w:t>
      </w:r>
      <w:r w:rsidR="00990E1C">
        <w:t>R</w:t>
      </w:r>
      <w:r>
        <w:t>egist</w:t>
      </w:r>
      <w:r w:rsidR="00990E1C">
        <w:t>ration</w:t>
      </w:r>
      <w:r>
        <w:t xml:space="preserve"> </w:t>
      </w:r>
      <w:r w:rsidR="00990E1C">
        <w:t>S</w:t>
      </w:r>
      <w:r>
        <w:t>ystem, welfare system</w:t>
      </w:r>
      <w:r w:rsidRPr="001850BF">
        <w:rPr>
          <w:rStyle w:val="a3"/>
        </w:rPr>
        <w:footnoteReference w:id="4"/>
      </w:r>
      <w:r w:rsidR="00E420FF">
        <w:t xml:space="preserve"> data</w:t>
      </w:r>
      <w:r>
        <w:t xml:space="preserve"> and tax report </w:t>
      </w:r>
      <w:r w:rsidR="00E420FF">
        <w:t>data were successfully restored</w:t>
      </w:r>
      <w:r w:rsidR="00790665">
        <w:t xml:space="preserve"> though all o</w:t>
      </w:r>
      <w:r>
        <w:t xml:space="preserve">ther data </w:t>
      </w:r>
      <w:r w:rsidR="00E420FF">
        <w:t>was lost</w:t>
      </w:r>
      <w:r>
        <w:t>. The backup tapes that were collected together with the hard disks had been soak</w:t>
      </w:r>
      <w:r w:rsidR="00E420FF">
        <w:t>ing</w:t>
      </w:r>
      <w:r>
        <w:t xml:space="preserve"> in water and were covered in mud, so resurrecting the data </w:t>
      </w:r>
      <w:r w:rsidR="00D6393C">
        <w:t>had become</w:t>
      </w:r>
      <w:r>
        <w:t xml:space="preserve"> impossible. </w:t>
      </w:r>
    </w:p>
    <w:p w14:paraId="2B9DE8B0" w14:textId="67DFC5CC" w:rsidR="00377E78" w:rsidRDefault="00720F1A" w:rsidP="00720F1A">
      <w:r>
        <w:t xml:space="preserve">There was a notable shortage of </w:t>
      </w:r>
      <w:r w:rsidR="003F5DD8">
        <w:t>official</w:t>
      </w:r>
      <w:r>
        <w:t xml:space="preserve">s to check the safety status of residents and implement recovery operations. </w:t>
      </w:r>
      <w:r w:rsidR="005F4C3E">
        <w:t>To offset the shortage</w:t>
      </w:r>
      <w:r>
        <w:t xml:space="preserve">, </w:t>
      </w:r>
      <w:r w:rsidR="00990E1C">
        <w:t>relief staff</w:t>
      </w:r>
      <w:r>
        <w:t xml:space="preserve"> </w:t>
      </w:r>
      <w:r w:rsidR="003303C8">
        <w:t>was</w:t>
      </w:r>
      <w:r>
        <w:t xml:space="preserve"> dispatched </w:t>
      </w:r>
      <w:r w:rsidR="003303C8">
        <w:t xml:space="preserve">in April and May </w:t>
      </w:r>
      <w:r>
        <w:t>to the information department</w:t>
      </w:r>
      <w:r w:rsidR="00C72AE1">
        <w:t>. These officials came</w:t>
      </w:r>
      <w:r>
        <w:t xml:space="preserve"> from </w:t>
      </w:r>
      <w:r w:rsidR="003F5DD8">
        <w:t xml:space="preserve">other municipalities </w:t>
      </w:r>
      <w:r w:rsidR="003303C8">
        <w:t>that</w:t>
      </w:r>
      <w:r w:rsidR="003F5DD8">
        <w:t xml:space="preserve"> </w:t>
      </w:r>
      <w:r w:rsidR="00C72AE1">
        <w:t xml:space="preserve">had </w:t>
      </w:r>
      <w:r w:rsidR="003F5DD8">
        <w:t xml:space="preserve">not </w:t>
      </w:r>
      <w:r w:rsidR="005F4C3E">
        <w:t>suffer</w:t>
      </w:r>
      <w:r w:rsidR="00C72AE1">
        <w:t>ed</w:t>
      </w:r>
      <w:r w:rsidR="003F5DD8">
        <w:t xml:space="preserve"> </w:t>
      </w:r>
      <w:r w:rsidR="00191390">
        <w:t xml:space="preserve">big </w:t>
      </w:r>
      <w:r w:rsidR="005F4C3E">
        <w:t>earthquake damage</w:t>
      </w:r>
      <w:r>
        <w:t xml:space="preserve">. </w:t>
      </w:r>
    </w:p>
    <w:p w14:paraId="63F47962" w14:textId="6ED9660A" w:rsidR="003C53AD" w:rsidRDefault="00A06626" w:rsidP="003C53AD">
      <w:pPr>
        <w:pStyle w:val="2"/>
        <w:spacing w:before="120"/>
      </w:pPr>
      <w:r>
        <w:rPr>
          <w:lang w:eastAsia="ja-JP"/>
        </w:rPr>
        <w:t xml:space="preserve">Instances of </w:t>
      </w:r>
      <w:r w:rsidR="00641EB4">
        <w:rPr>
          <w:lang w:eastAsia="ja-JP"/>
        </w:rPr>
        <w:t>D</w:t>
      </w:r>
      <w:r>
        <w:rPr>
          <w:lang w:eastAsia="ja-JP"/>
        </w:rPr>
        <w:t xml:space="preserve">ata </w:t>
      </w:r>
      <w:r w:rsidR="00641EB4">
        <w:rPr>
          <w:lang w:eastAsia="ja-JP"/>
        </w:rPr>
        <w:t>L</w:t>
      </w:r>
      <w:r>
        <w:rPr>
          <w:lang w:eastAsia="ja-JP"/>
        </w:rPr>
        <w:t>oss</w:t>
      </w:r>
    </w:p>
    <w:p w14:paraId="34E18F73" w14:textId="7AA39C0B" w:rsidR="00720F1A" w:rsidRDefault="0080501F">
      <w:pPr>
        <w:pStyle w:val="a8"/>
        <w:spacing w:after="120"/>
        <w:ind w:firstLine="0"/>
        <w:rPr>
          <w:lang w:eastAsia="ja-JP"/>
        </w:rPr>
      </w:pPr>
      <w:r>
        <w:rPr>
          <w:lang w:eastAsia="ja-JP"/>
        </w:rPr>
        <w:t xml:space="preserve">Loss of residential data caused </w:t>
      </w:r>
      <w:r w:rsidR="00191390">
        <w:rPr>
          <w:lang w:eastAsia="ja-JP"/>
        </w:rPr>
        <w:t xml:space="preserve">delays in </w:t>
      </w:r>
      <w:r>
        <w:rPr>
          <w:lang w:eastAsia="ja-JP"/>
        </w:rPr>
        <w:t xml:space="preserve">recovery. Both of </w:t>
      </w:r>
      <w:proofErr w:type="spellStart"/>
      <w:r w:rsidR="00A06626">
        <w:rPr>
          <w:lang w:eastAsia="ja-JP"/>
        </w:rPr>
        <w:t>Minamisanriku</w:t>
      </w:r>
      <w:proofErr w:type="spellEnd"/>
      <w:r w:rsidR="00A06626">
        <w:rPr>
          <w:lang w:eastAsia="ja-JP"/>
        </w:rPr>
        <w:t xml:space="preserve"> and </w:t>
      </w:r>
      <w:proofErr w:type="spellStart"/>
      <w:r w:rsidR="00A06626">
        <w:rPr>
          <w:lang w:eastAsia="ja-JP"/>
        </w:rPr>
        <w:t>Rikuzentakata</w:t>
      </w:r>
      <w:proofErr w:type="spellEnd"/>
      <w:r>
        <w:rPr>
          <w:lang w:eastAsia="ja-JP"/>
        </w:rPr>
        <w:t xml:space="preserve"> </w:t>
      </w:r>
      <w:r w:rsidR="00BE6B62">
        <w:rPr>
          <w:lang w:eastAsia="ja-JP"/>
        </w:rPr>
        <w:t>had used</w:t>
      </w:r>
      <w:r w:rsidR="00191390">
        <w:rPr>
          <w:lang w:eastAsia="ja-JP"/>
        </w:rPr>
        <w:t xml:space="preserve"> </w:t>
      </w:r>
      <w:r w:rsidR="00A06626">
        <w:rPr>
          <w:lang w:eastAsia="ja-JP"/>
        </w:rPr>
        <w:t xml:space="preserve">tape for </w:t>
      </w:r>
      <w:r>
        <w:rPr>
          <w:lang w:eastAsia="ja-JP"/>
        </w:rPr>
        <w:t>data backup</w:t>
      </w:r>
      <w:r w:rsidR="004231A9">
        <w:rPr>
          <w:lang w:eastAsia="ja-JP"/>
        </w:rPr>
        <w:t xml:space="preserve"> and </w:t>
      </w:r>
      <w:r w:rsidR="001B7B70">
        <w:rPr>
          <w:lang w:eastAsia="ja-JP"/>
        </w:rPr>
        <w:t>stored</w:t>
      </w:r>
      <w:r>
        <w:rPr>
          <w:lang w:eastAsia="ja-JP"/>
        </w:rPr>
        <w:t xml:space="preserve"> it </w:t>
      </w:r>
      <w:r w:rsidR="00410541">
        <w:rPr>
          <w:lang w:eastAsia="ja-JP"/>
        </w:rPr>
        <w:t>in</w:t>
      </w:r>
      <w:r w:rsidR="001B7B70">
        <w:rPr>
          <w:lang w:eastAsia="ja-JP"/>
        </w:rPr>
        <w:t>side</w:t>
      </w:r>
      <w:r w:rsidR="00410541">
        <w:rPr>
          <w:lang w:eastAsia="ja-JP"/>
        </w:rPr>
        <w:t xml:space="preserve"> the </w:t>
      </w:r>
      <w:r>
        <w:rPr>
          <w:lang w:eastAsia="ja-JP"/>
        </w:rPr>
        <w:t>office building</w:t>
      </w:r>
      <w:r w:rsidR="00410541">
        <w:rPr>
          <w:lang w:eastAsia="ja-JP"/>
        </w:rPr>
        <w:t>’s</w:t>
      </w:r>
      <w:r w:rsidR="00990E1C">
        <w:rPr>
          <w:lang w:eastAsia="ja-JP"/>
        </w:rPr>
        <w:t xml:space="preserve"> server room</w:t>
      </w:r>
      <w:r>
        <w:rPr>
          <w:lang w:eastAsia="ja-JP"/>
        </w:rPr>
        <w:t>. Frequency of backup varie</w:t>
      </w:r>
      <w:r w:rsidR="007609A4">
        <w:rPr>
          <w:lang w:eastAsia="ja-JP"/>
        </w:rPr>
        <w:t>d</w:t>
      </w:r>
      <w:r>
        <w:rPr>
          <w:lang w:eastAsia="ja-JP"/>
        </w:rPr>
        <w:t xml:space="preserve"> from daily to once a week (Table 1). </w:t>
      </w:r>
    </w:p>
    <w:p w14:paraId="4C49095D" w14:textId="77777777" w:rsidR="002A658A" w:rsidRDefault="002A658A" w:rsidP="002A658A">
      <w:pPr>
        <w:pStyle w:val="aa"/>
        <w:keepNext/>
      </w:pPr>
      <w:r>
        <w:t xml:space="preserve">Table </w:t>
      </w:r>
      <w:r w:rsidR="00AC7E44">
        <w:fldChar w:fldCharType="begin"/>
      </w:r>
      <w:r w:rsidR="00DE5CED">
        <w:instrText xml:space="preserve"> SEQ Table \* ARABIC </w:instrText>
      </w:r>
      <w:r w:rsidR="00AC7E44">
        <w:fldChar w:fldCharType="separate"/>
      </w:r>
      <w:r w:rsidR="00F549A6">
        <w:rPr>
          <w:noProof/>
        </w:rPr>
        <w:t>1</w:t>
      </w:r>
      <w:r w:rsidR="00AC7E44">
        <w:rPr>
          <w:noProof/>
        </w:rPr>
        <w:fldChar w:fldCharType="end"/>
      </w:r>
      <w:r>
        <w:t>. Data backup measures</w:t>
      </w:r>
    </w:p>
    <w:p w14:paraId="28F925C7" w14:textId="77777777" w:rsidR="002A658A" w:rsidRDefault="002A658A" w:rsidP="002A658A">
      <w:pPr>
        <w:pStyle w:val="a8"/>
        <w:spacing w:after="120"/>
        <w:ind w:firstLine="0"/>
        <w:jc w:val="right"/>
        <w:rPr>
          <w:lang w:eastAsia="ja-JP"/>
        </w:rPr>
      </w:pPr>
      <w:r>
        <w:rPr>
          <w:rFonts w:hint="eastAsia"/>
          <w:lang w:eastAsia="ja-JP"/>
        </w:rPr>
        <w:t xml:space="preserve">(As of March 11. </w:t>
      </w:r>
      <w:r>
        <w:rPr>
          <w:lang w:eastAsia="ja-JP"/>
        </w:rPr>
        <w:t>2011)</w:t>
      </w:r>
    </w:p>
    <w:tbl>
      <w:tblPr>
        <w:tblStyle w:val="af2"/>
        <w:tblW w:w="5070" w:type="dxa"/>
        <w:tblLayout w:type="fixed"/>
        <w:tblLook w:val="04A0" w:firstRow="1" w:lastRow="0" w:firstColumn="1" w:lastColumn="0" w:noHBand="0" w:noVBand="1"/>
      </w:tblPr>
      <w:tblGrid>
        <w:gridCol w:w="918"/>
        <w:gridCol w:w="1742"/>
        <w:gridCol w:w="709"/>
        <w:gridCol w:w="992"/>
        <w:gridCol w:w="709"/>
      </w:tblGrid>
      <w:tr w:rsidR="00463040" w14:paraId="37CC0614" w14:textId="77777777">
        <w:trPr>
          <w:trHeight w:val="553"/>
        </w:trPr>
        <w:tc>
          <w:tcPr>
            <w:tcW w:w="918" w:type="dxa"/>
            <w:vAlign w:val="center"/>
          </w:tcPr>
          <w:p w14:paraId="792B19D5" w14:textId="77777777" w:rsidR="00463040" w:rsidRPr="008404DF" w:rsidRDefault="00463040" w:rsidP="003C085D">
            <w:pPr>
              <w:spacing w:line="0" w:lineRule="atLeast"/>
              <w:jc w:val="center"/>
              <w:rPr>
                <w:b/>
                <w:szCs w:val="18"/>
              </w:rPr>
            </w:pPr>
            <w:r w:rsidRPr="008404DF">
              <w:rPr>
                <w:b/>
                <w:szCs w:val="18"/>
              </w:rPr>
              <w:t xml:space="preserve">Municipalities </w:t>
            </w:r>
          </w:p>
        </w:tc>
        <w:tc>
          <w:tcPr>
            <w:tcW w:w="1742" w:type="dxa"/>
            <w:vAlign w:val="center"/>
          </w:tcPr>
          <w:p w14:paraId="058AF8B8" w14:textId="77777777" w:rsidR="00463040" w:rsidRPr="008404DF" w:rsidRDefault="00463040" w:rsidP="003C085D">
            <w:pPr>
              <w:spacing w:line="0" w:lineRule="atLeast"/>
              <w:jc w:val="center"/>
              <w:rPr>
                <w:b/>
                <w:szCs w:val="18"/>
              </w:rPr>
            </w:pPr>
            <w:r w:rsidRPr="008404DF">
              <w:rPr>
                <w:b/>
                <w:szCs w:val="18"/>
              </w:rPr>
              <w:t>Information system</w:t>
            </w:r>
          </w:p>
        </w:tc>
        <w:tc>
          <w:tcPr>
            <w:tcW w:w="709" w:type="dxa"/>
            <w:vAlign w:val="center"/>
          </w:tcPr>
          <w:p w14:paraId="3F745388" w14:textId="77777777" w:rsidR="00463040" w:rsidRPr="008404DF" w:rsidRDefault="00463040" w:rsidP="003C085D">
            <w:pPr>
              <w:spacing w:line="0" w:lineRule="atLeast"/>
              <w:jc w:val="center"/>
              <w:rPr>
                <w:b/>
                <w:szCs w:val="18"/>
              </w:rPr>
            </w:pPr>
            <w:r w:rsidRPr="008404DF">
              <w:rPr>
                <w:b/>
                <w:szCs w:val="18"/>
              </w:rPr>
              <w:t>Frequency</w:t>
            </w:r>
          </w:p>
        </w:tc>
        <w:tc>
          <w:tcPr>
            <w:tcW w:w="992" w:type="dxa"/>
            <w:vAlign w:val="center"/>
          </w:tcPr>
          <w:p w14:paraId="6CB55415" w14:textId="77777777" w:rsidR="00463040" w:rsidRPr="008404DF" w:rsidRDefault="00463040" w:rsidP="003C085D">
            <w:pPr>
              <w:spacing w:line="0" w:lineRule="atLeast"/>
              <w:jc w:val="center"/>
              <w:rPr>
                <w:b/>
                <w:szCs w:val="18"/>
              </w:rPr>
            </w:pPr>
            <w:r w:rsidRPr="008404DF">
              <w:rPr>
                <w:b/>
                <w:szCs w:val="18"/>
              </w:rPr>
              <w:t xml:space="preserve"> Method</w:t>
            </w:r>
          </w:p>
        </w:tc>
        <w:tc>
          <w:tcPr>
            <w:tcW w:w="709" w:type="dxa"/>
            <w:vAlign w:val="center"/>
          </w:tcPr>
          <w:p w14:paraId="03679501" w14:textId="77777777" w:rsidR="00463040" w:rsidRPr="008404DF" w:rsidRDefault="0040679F" w:rsidP="00463040">
            <w:pPr>
              <w:spacing w:line="0" w:lineRule="atLeast"/>
              <w:jc w:val="center"/>
              <w:rPr>
                <w:b/>
                <w:szCs w:val="18"/>
              </w:rPr>
            </w:pPr>
            <w:r>
              <w:rPr>
                <w:b/>
                <w:szCs w:val="18"/>
              </w:rPr>
              <w:t>S</w:t>
            </w:r>
            <w:r w:rsidR="00463040" w:rsidRPr="008404DF">
              <w:rPr>
                <w:b/>
                <w:szCs w:val="18"/>
              </w:rPr>
              <w:t>torage</w:t>
            </w:r>
            <w:r>
              <w:rPr>
                <w:b/>
                <w:szCs w:val="18"/>
              </w:rPr>
              <w:t xml:space="preserve"> place</w:t>
            </w:r>
          </w:p>
        </w:tc>
      </w:tr>
      <w:tr w:rsidR="00463040" w14:paraId="1E68CE6A" w14:textId="77777777">
        <w:tc>
          <w:tcPr>
            <w:tcW w:w="918" w:type="dxa"/>
          </w:tcPr>
          <w:p w14:paraId="29120861" w14:textId="77777777" w:rsidR="00463040" w:rsidRPr="00C85857" w:rsidRDefault="00463040" w:rsidP="00463040">
            <w:pPr>
              <w:spacing w:line="0" w:lineRule="atLeast"/>
              <w:jc w:val="left"/>
              <w:rPr>
                <w:szCs w:val="18"/>
              </w:rPr>
            </w:pPr>
            <w:r w:rsidRPr="00C85857">
              <w:rPr>
                <w:szCs w:val="18"/>
              </w:rPr>
              <w:t>Minami</w:t>
            </w:r>
            <w:r w:rsidR="007609A4">
              <w:rPr>
                <w:szCs w:val="18"/>
              </w:rPr>
              <w:t>-</w:t>
            </w:r>
            <w:proofErr w:type="spellStart"/>
            <w:r w:rsidRPr="00C85857">
              <w:rPr>
                <w:szCs w:val="18"/>
              </w:rPr>
              <w:t>sanriku</w:t>
            </w:r>
            <w:proofErr w:type="spellEnd"/>
            <w:r w:rsidRPr="00C85857">
              <w:rPr>
                <w:szCs w:val="18"/>
              </w:rPr>
              <w:t xml:space="preserve"> Town</w:t>
            </w:r>
          </w:p>
        </w:tc>
        <w:tc>
          <w:tcPr>
            <w:tcW w:w="1742" w:type="dxa"/>
          </w:tcPr>
          <w:p w14:paraId="33D84648" w14:textId="77777777" w:rsidR="00463040" w:rsidRPr="00C85857" w:rsidRDefault="00990E1C" w:rsidP="00990E1C">
            <w:pPr>
              <w:spacing w:line="0" w:lineRule="atLeast"/>
              <w:jc w:val="left"/>
              <w:rPr>
                <w:szCs w:val="18"/>
              </w:rPr>
            </w:pPr>
            <w:r>
              <w:rPr>
                <w:szCs w:val="18"/>
              </w:rPr>
              <w:t>The Basic Resident Registration System</w:t>
            </w:r>
            <w:r w:rsidR="00463040" w:rsidRPr="00C85857">
              <w:rPr>
                <w:szCs w:val="18"/>
              </w:rPr>
              <w:t>, Tax and Social Security systems</w:t>
            </w:r>
          </w:p>
        </w:tc>
        <w:tc>
          <w:tcPr>
            <w:tcW w:w="709" w:type="dxa"/>
          </w:tcPr>
          <w:p w14:paraId="0B0D1838" w14:textId="77777777" w:rsidR="00463040" w:rsidRPr="00C85857" w:rsidRDefault="00463040" w:rsidP="00463040">
            <w:pPr>
              <w:spacing w:line="0" w:lineRule="atLeast"/>
              <w:jc w:val="left"/>
              <w:rPr>
                <w:szCs w:val="18"/>
              </w:rPr>
            </w:pPr>
            <w:r w:rsidRPr="00C85857">
              <w:rPr>
                <w:szCs w:val="18"/>
              </w:rPr>
              <w:t>1 – 2 times a week</w:t>
            </w:r>
          </w:p>
        </w:tc>
        <w:tc>
          <w:tcPr>
            <w:tcW w:w="992" w:type="dxa"/>
          </w:tcPr>
          <w:p w14:paraId="1066CA94" w14:textId="77777777" w:rsidR="00463040" w:rsidRPr="00C85857" w:rsidRDefault="00463040" w:rsidP="00463040">
            <w:pPr>
              <w:spacing w:line="0" w:lineRule="atLeast"/>
              <w:jc w:val="left"/>
              <w:rPr>
                <w:szCs w:val="18"/>
              </w:rPr>
            </w:pPr>
            <w:r w:rsidRPr="00C85857">
              <w:rPr>
                <w:szCs w:val="18"/>
              </w:rPr>
              <w:t>Tapes and server hard disk drive</w:t>
            </w:r>
          </w:p>
        </w:tc>
        <w:tc>
          <w:tcPr>
            <w:tcW w:w="709" w:type="dxa"/>
          </w:tcPr>
          <w:p w14:paraId="52764603" w14:textId="77777777" w:rsidR="00463040" w:rsidRPr="00C85857" w:rsidRDefault="00990E1C" w:rsidP="00990E1C">
            <w:pPr>
              <w:spacing w:line="0" w:lineRule="atLeast"/>
              <w:jc w:val="left"/>
              <w:rPr>
                <w:szCs w:val="18"/>
              </w:rPr>
            </w:pPr>
            <w:proofErr w:type="spellStart"/>
            <w:r>
              <w:rPr>
                <w:szCs w:val="18"/>
              </w:rPr>
              <w:t>Serverroom</w:t>
            </w:r>
            <w:proofErr w:type="spellEnd"/>
          </w:p>
        </w:tc>
      </w:tr>
      <w:tr w:rsidR="00463040" w14:paraId="02A7D1CD" w14:textId="77777777">
        <w:trPr>
          <w:trHeight w:val="1058"/>
        </w:trPr>
        <w:tc>
          <w:tcPr>
            <w:tcW w:w="918" w:type="dxa"/>
          </w:tcPr>
          <w:p w14:paraId="35C36C82" w14:textId="77777777" w:rsidR="00463040" w:rsidRPr="00C85857" w:rsidRDefault="00463040" w:rsidP="00463040">
            <w:pPr>
              <w:spacing w:line="0" w:lineRule="atLeast"/>
              <w:jc w:val="left"/>
              <w:rPr>
                <w:szCs w:val="18"/>
              </w:rPr>
            </w:pPr>
            <w:proofErr w:type="spellStart"/>
            <w:r w:rsidRPr="00C85857">
              <w:rPr>
                <w:szCs w:val="18"/>
              </w:rPr>
              <w:t>Rikuzen</w:t>
            </w:r>
            <w:r w:rsidR="007609A4">
              <w:rPr>
                <w:szCs w:val="18"/>
              </w:rPr>
              <w:t>-</w:t>
            </w:r>
            <w:r w:rsidRPr="00C85857">
              <w:rPr>
                <w:szCs w:val="18"/>
              </w:rPr>
              <w:t>takata</w:t>
            </w:r>
            <w:proofErr w:type="spellEnd"/>
            <w:r w:rsidRPr="00C85857">
              <w:rPr>
                <w:szCs w:val="18"/>
              </w:rPr>
              <w:t xml:space="preserve"> City</w:t>
            </w:r>
          </w:p>
        </w:tc>
        <w:tc>
          <w:tcPr>
            <w:tcW w:w="1742" w:type="dxa"/>
          </w:tcPr>
          <w:p w14:paraId="25269351" w14:textId="77777777" w:rsidR="00463040" w:rsidRPr="00C85857" w:rsidRDefault="00463040" w:rsidP="00990E1C">
            <w:pPr>
              <w:spacing w:line="0" w:lineRule="atLeast"/>
              <w:jc w:val="left"/>
              <w:rPr>
                <w:szCs w:val="18"/>
              </w:rPr>
            </w:pPr>
            <w:r w:rsidRPr="00C85857">
              <w:rPr>
                <w:szCs w:val="18"/>
              </w:rPr>
              <w:t>The Basic Resident Registration System (including Social Security</w:t>
            </w:r>
            <w:r w:rsidRPr="00C85857">
              <w:rPr>
                <w:rFonts w:hint="eastAsia"/>
                <w:szCs w:val="18"/>
              </w:rPr>
              <w:t>)</w:t>
            </w:r>
            <w:r w:rsidRPr="00C85857">
              <w:rPr>
                <w:szCs w:val="18"/>
              </w:rPr>
              <w:t xml:space="preserve"> and Tax systems</w:t>
            </w:r>
          </w:p>
        </w:tc>
        <w:tc>
          <w:tcPr>
            <w:tcW w:w="709" w:type="dxa"/>
          </w:tcPr>
          <w:p w14:paraId="53EE46F8" w14:textId="77777777" w:rsidR="00463040" w:rsidRPr="00C85857" w:rsidRDefault="00463040" w:rsidP="00463040">
            <w:pPr>
              <w:spacing w:line="0" w:lineRule="atLeast"/>
              <w:jc w:val="left"/>
              <w:rPr>
                <w:szCs w:val="18"/>
              </w:rPr>
            </w:pPr>
            <w:r w:rsidRPr="00C85857">
              <w:rPr>
                <w:szCs w:val="18"/>
              </w:rPr>
              <w:t>Daily</w:t>
            </w:r>
          </w:p>
        </w:tc>
        <w:tc>
          <w:tcPr>
            <w:tcW w:w="992" w:type="dxa"/>
          </w:tcPr>
          <w:p w14:paraId="772568F0" w14:textId="77777777" w:rsidR="00463040" w:rsidRPr="00C85857" w:rsidRDefault="00463040" w:rsidP="00463040">
            <w:pPr>
              <w:spacing w:line="0" w:lineRule="atLeast"/>
              <w:jc w:val="left"/>
              <w:rPr>
                <w:szCs w:val="18"/>
              </w:rPr>
            </w:pPr>
            <w:r w:rsidRPr="00C85857">
              <w:rPr>
                <w:szCs w:val="18"/>
              </w:rPr>
              <w:t>Tapes</w:t>
            </w:r>
          </w:p>
        </w:tc>
        <w:tc>
          <w:tcPr>
            <w:tcW w:w="709" w:type="dxa"/>
          </w:tcPr>
          <w:p w14:paraId="7137BF03" w14:textId="77777777" w:rsidR="00463040" w:rsidRPr="00C85857" w:rsidRDefault="00990E1C" w:rsidP="00990E1C">
            <w:pPr>
              <w:spacing w:line="0" w:lineRule="atLeast"/>
              <w:jc w:val="left"/>
              <w:rPr>
                <w:szCs w:val="18"/>
              </w:rPr>
            </w:pPr>
            <w:proofErr w:type="spellStart"/>
            <w:r>
              <w:rPr>
                <w:szCs w:val="18"/>
              </w:rPr>
              <w:t>Serverroom</w:t>
            </w:r>
            <w:proofErr w:type="spellEnd"/>
          </w:p>
        </w:tc>
      </w:tr>
    </w:tbl>
    <w:p w14:paraId="7B2854C0" w14:textId="77777777" w:rsidR="002A658A" w:rsidRPr="00B24881" w:rsidRDefault="002A658A" w:rsidP="002A658A"/>
    <w:p w14:paraId="55483B31" w14:textId="7E6D86F4" w:rsidR="00050E58" w:rsidRDefault="00A06626">
      <w:pPr>
        <w:pStyle w:val="a8"/>
        <w:spacing w:after="120"/>
        <w:ind w:firstLine="0"/>
      </w:pPr>
      <w:r>
        <w:t>As</w:t>
      </w:r>
      <w:r w:rsidR="00BE6B62">
        <w:t xml:space="preserve"> </w:t>
      </w:r>
      <w:r w:rsidR="00D66FBD">
        <w:t>we have seen</w:t>
      </w:r>
      <w:r>
        <w:t xml:space="preserve">, both of </w:t>
      </w:r>
      <w:proofErr w:type="spellStart"/>
      <w:r w:rsidR="00990E1C">
        <w:t>Minamisanriku</w:t>
      </w:r>
      <w:proofErr w:type="spellEnd"/>
      <w:r w:rsidR="00990E1C">
        <w:t xml:space="preserve"> and </w:t>
      </w:r>
      <w:proofErr w:type="spellStart"/>
      <w:r w:rsidR="00F852D3" w:rsidRPr="00F852D3">
        <w:t>Rikuzentakata</w:t>
      </w:r>
      <w:proofErr w:type="spellEnd"/>
      <w:r>
        <w:t xml:space="preserve"> </w:t>
      </w:r>
      <w:r w:rsidR="00F852D3" w:rsidRPr="00F852D3">
        <w:t xml:space="preserve">government office buildings were completely devastated by the tsunami and the data servers were either submerged or washed away </w:t>
      </w:r>
      <w:r w:rsidR="00F063EE">
        <w:t>in</w:t>
      </w:r>
      <w:r w:rsidR="00F852D3" w:rsidRPr="00F852D3">
        <w:t xml:space="preserve"> th</w:t>
      </w:r>
      <w:r w:rsidR="00F852D3">
        <w:t xml:space="preserve">e floodwaters. </w:t>
      </w:r>
      <w:proofErr w:type="gramStart"/>
      <w:r w:rsidR="00F852D3">
        <w:t>N</w:t>
      </w:r>
      <w:r w:rsidR="00F063EE">
        <w:t>either town</w:t>
      </w:r>
      <w:r w:rsidR="00F852D3">
        <w:t xml:space="preserve"> </w:t>
      </w:r>
      <w:r w:rsidR="00F852D3" w:rsidRPr="00F852D3">
        <w:t>had backup data stored at locations outside the government office buildings, and</w:t>
      </w:r>
      <w:proofErr w:type="gramEnd"/>
      <w:r w:rsidR="00F852D3" w:rsidRPr="00F852D3">
        <w:t xml:space="preserve"> for a while it seemed that all digital data had been lost. Based on t</w:t>
      </w:r>
      <w:r w:rsidR="00F852D3">
        <w:t>he</w:t>
      </w:r>
      <w:r w:rsidR="00D66E5E">
        <w:t>se</w:t>
      </w:r>
      <w:r w:rsidR="00F852D3">
        <w:t xml:space="preserve"> events at </w:t>
      </w:r>
      <w:proofErr w:type="spellStart"/>
      <w:r w:rsidR="00990E1C">
        <w:t>Minamisanriku</w:t>
      </w:r>
      <w:proofErr w:type="spellEnd"/>
      <w:r w:rsidR="00990E1C">
        <w:t xml:space="preserve"> and </w:t>
      </w:r>
      <w:proofErr w:type="spellStart"/>
      <w:r w:rsidR="00990E1C">
        <w:t>Rikuzentakata</w:t>
      </w:r>
      <w:proofErr w:type="spellEnd"/>
      <w:r w:rsidR="00990E1C">
        <w:t>,</w:t>
      </w:r>
      <w:r w:rsidR="00F852D3" w:rsidRPr="00F852D3">
        <w:t xml:space="preserve"> the instances of data</w:t>
      </w:r>
      <w:r w:rsidR="00654413">
        <w:t xml:space="preserve"> loss</w:t>
      </w:r>
      <w:r w:rsidR="00F852D3" w:rsidRPr="00F852D3">
        <w:t xml:space="preserve"> </w:t>
      </w:r>
      <w:r w:rsidR="00D66E5E">
        <w:t>vis-a-vis</w:t>
      </w:r>
      <w:r w:rsidR="00F852D3" w:rsidRPr="00F852D3">
        <w:t xml:space="preserve"> recovery can be classified</w:t>
      </w:r>
      <w:r w:rsidR="00F852D3">
        <w:t xml:space="preserve"> as shown in Figure 1</w:t>
      </w:r>
      <w:r w:rsidR="00F852D3" w:rsidRPr="00F852D3">
        <w:t>.</w:t>
      </w:r>
    </w:p>
    <w:p w14:paraId="4F13B7DE" w14:textId="77777777" w:rsidR="00050E58" w:rsidRDefault="00050E58">
      <w:pPr>
        <w:pStyle w:val="a8"/>
        <w:spacing w:after="120"/>
        <w:ind w:firstLine="0"/>
      </w:pPr>
    </w:p>
    <w:p w14:paraId="42819D29" w14:textId="3628D926" w:rsidR="00990E1C" w:rsidRDefault="00504F71">
      <w:pPr>
        <w:pStyle w:val="a8"/>
        <w:spacing w:after="120"/>
        <w:ind w:firstLine="0"/>
        <w:rPr>
          <w:lang w:eastAsia="ja-JP"/>
        </w:rPr>
      </w:pPr>
      <w:r>
        <w:rPr>
          <w:lang w:eastAsia="ja-JP"/>
        </w:rPr>
        <w:t>D</w:t>
      </w:r>
      <w:r w:rsidR="00050E58">
        <w:rPr>
          <w:rFonts w:hint="eastAsia"/>
          <w:lang w:eastAsia="ja-JP"/>
        </w:rPr>
        <w:t xml:space="preserve">ata </w:t>
      </w:r>
      <w:r w:rsidR="00990E1C">
        <w:rPr>
          <w:lang w:eastAsia="ja-JP"/>
        </w:rPr>
        <w:t>loss</w:t>
      </w:r>
      <w:r>
        <w:rPr>
          <w:lang w:eastAsia="ja-JP"/>
        </w:rPr>
        <w:t xml:space="preserve"> </w:t>
      </w:r>
    </w:p>
    <w:p w14:paraId="0176FBC0" w14:textId="77777777" w:rsidR="002A658A" w:rsidRDefault="00990E1C">
      <w:pPr>
        <w:pStyle w:val="a8"/>
        <w:spacing w:after="120"/>
        <w:ind w:firstLine="0"/>
        <w:rPr>
          <w:lang w:eastAsia="ja-JP"/>
        </w:rPr>
      </w:pPr>
      <w:r>
        <w:rPr>
          <w:noProof/>
          <w:lang w:eastAsia="ja-JP"/>
        </w:rPr>
        <w:t xml:space="preserve">Option </w:t>
      </w:r>
      <w:r w:rsidR="00050E58">
        <w:rPr>
          <w:noProof/>
          <w:lang w:eastAsia="ja-JP"/>
        </w:rPr>
        <w:t>1)</w:t>
      </w:r>
      <w:r w:rsidR="00A559D9">
        <w:rPr>
          <w:noProof/>
          <w:lang w:eastAsia="ja-JP"/>
        </w:rPr>
        <w:t xml:space="preserve"> Backup data available </w:t>
      </w:r>
    </w:p>
    <w:p w14:paraId="4CA49DA9" w14:textId="77777777" w:rsidR="00990E1C" w:rsidRDefault="00050E58" w:rsidP="00990E1C">
      <w:pPr>
        <w:pStyle w:val="a8"/>
        <w:spacing w:after="120"/>
        <w:ind w:firstLine="0"/>
        <w:rPr>
          <w:noProof/>
          <w:lang w:eastAsia="ja-JP"/>
        </w:rPr>
      </w:pPr>
      <w:r>
        <w:rPr>
          <w:noProof/>
          <w:lang w:eastAsia="ja-JP"/>
        </w:rPr>
        <w:t xml:space="preserve">         1-1) Data can be restored</w:t>
      </w:r>
    </w:p>
    <w:p w14:paraId="62413CFA" w14:textId="77777777" w:rsidR="002A658A" w:rsidRDefault="00990E1C" w:rsidP="00990E1C">
      <w:pPr>
        <w:pStyle w:val="a8"/>
        <w:spacing w:after="120"/>
        <w:ind w:firstLine="0"/>
        <w:rPr>
          <w:noProof/>
          <w:lang w:eastAsia="ja-JP"/>
        </w:rPr>
      </w:pPr>
      <w:r>
        <w:rPr>
          <w:lang w:eastAsia="ja-JP"/>
        </w:rPr>
        <w:t xml:space="preserve">Option </w:t>
      </w:r>
      <w:r w:rsidR="00050E58">
        <w:rPr>
          <w:lang w:eastAsia="ja-JP"/>
        </w:rPr>
        <w:t xml:space="preserve">2) </w:t>
      </w:r>
      <w:r w:rsidR="00A559D9">
        <w:rPr>
          <w:lang w:eastAsia="ja-JP"/>
        </w:rPr>
        <w:t xml:space="preserve">Backup data unavailable </w:t>
      </w:r>
    </w:p>
    <w:p w14:paraId="7BCD2D4A" w14:textId="77777777" w:rsidR="00050E58" w:rsidRDefault="00A559D9">
      <w:pPr>
        <w:pStyle w:val="a8"/>
        <w:spacing w:after="120"/>
        <w:ind w:firstLine="0"/>
        <w:rPr>
          <w:lang w:eastAsia="ja-JP"/>
        </w:rPr>
      </w:pPr>
      <w:r>
        <w:rPr>
          <w:lang w:eastAsia="ja-JP"/>
        </w:rPr>
        <w:t xml:space="preserve">        </w:t>
      </w:r>
      <w:r w:rsidR="00050E58">
        <w:rPr>
          <w:lang w:eastAsia="ja-JP"/>
        </w:rPr>
        <w:t xml:space="preserve">  2-1) Servers recalled</w:t>
      </w:r>
    </w:p>
    <w:p w14:paraId="094F745C" w14:textId="77777777" w:rsidR="00050E58" w:rsidRDefault="00050E58">
      <w:pPr>
        <w:pStyle w:val="a8"/>
        <w:spacing w:after="120"/>
        <w:ind w:firstLine="0"/>
        <w:rPr>
          <w:lang w:eastAsia="ja-JP"/>
        </w:rPr>
      </w:pPr>
      <w:r>
        <w:rPr>
          <w:lang w:eastAsia="ja-JP"/>
        </w:rPr>
        <w:t xml:space="preserve">                  2-1-1) Data can be salvaged </w:t>
      </w:r>
    </w:p>
    <w:p w14:paraId="482FA64B" w14:textId="77777777" w:rsidR="00050E58" w:rsidRDefault="00050E58">
      <w:pPr>
        <w:pStyle w:val="a8"/>
        <w:spacing w:after="120"/>
        <w:ind w:firstLine="0"/>
        <w:rPr>
          <w:lang w:eastAsia="ja-JP"/>
        </w:rPr>
      </w:pPr>
      <w:r>
        <w:rPr>
          <w:lang w:eastAsia="ja-JP"/>
        </w:rPr>
        <w:t xml:space="preserve">                  2-1-2) Data cannot be salvaged</w:t>
      </w:r>
    </w:p>
    <w:p w14:paraId="670B5FEA" w14:textId="2D39847F" w:rsidR="00050E58" w:rsidRDefault="00050E58" w:rsidP="00050E58">
      <w:pPr>
        <w:pStyle w:val="a8"/>
        <w:spacing w:after="120"/>
        <w:ind w:firstLine="0"/>
        <w:rPr>
          <w:lang w:eastAsia="ja-JP"/>
        </w:rPr>
      </w:pPr>
      <w:r>
        <w:rPr>
          <w:lang w:eastAsia="ja-JP"/>
        </w:rPr>
        <w:t xml:space="preserve">                      2-1-2-a) Using data that </w:t>
      </w:r>
      <w:r w:rsidR="00A57617">
        <w:rPr>
          <w:lang w:eastAsia="ja-JP"/>
        </w:rPr>
        <w:t>a</w:t>
      </w:r>
      <w:r w:rsidR="002511DD">
        <w:rPr>
          <w:lang w:eastAsia="ja-JP"/>
        </w:rPr>
        <w:t xml:space="preserve"> </w:t>
      </w:r>
      <w:r w:rsidR="004C3798">
        <w:rPr>
          <w:lang w:eastAsia="ja-JP"/>
        </w:rPr>
        <w:t>SI</w:t>
      </w:r>
      <w:r w:rsidR="00A57617">
        <w:rPr>
          <w:lang w:eastAsia="ja-JP"/>
        </w:rPr>
        <w:t xml:space="preserve"> </w:t>
      </w:r>
      <w:r w:rsidR="002511DD">
        <w:rPr>
          <w:lang w:eastAsia="ja-JP"/>
        </w:rPr>
        <w:t>contractor</w:t>
      </w:r>
      <w:r>
        <w:rPr>
          <w:lang w:eastAsia="ja-JP"/>
        </w:rPr>
        <w:t xml:space="preserve"> holds</w:t>
      </w:r>
    </w:p>
    <w:p w14:paraId="3A6B7797" w14:textId="77777777" w:rsidR="00050E58" w:rsidRDefault="00050E58" w:rsidP="00050E58">
      <w:pPr>
        <w:pStyle w:val="a8"/>
        <w:spacing w:after="120"/>
        <w:ind w:firstLine="0"/>
        <w:rPr>
          <w:lang w:eastAsia="ja-JP"/>
        </w:rPr>
      </w:pPr>
      <w:r>
        <w:rPr>
          <w:lang w:eastAsia="ja-JP"/>
        </w:rPr>
        <w:t xml:space="preserve">                      2-1-2-b) </w:t>
      </w:r>
      <w:r w:rsidRPr="006E1CC7">
        <w:rPr>
          <w:i/>
          <w:lang w:eastAsia="ja-JP"/>
        </w:rPr>
        <w:t>Failing to restore backup data</w:t>
      </w:r>
    </w:p>
    <w:p w14:paraId="47D79EB1" w14:textId="77777777" w:rsidR="00A559D9" w:rsidRDefault="00050E58" w:rsidP="00AC7E44">
      <w:pPr>
        <w:pStyle w:val="a8"/>
        <w:spacing w:after="120"/>
        <w:ind w:firstLineChars="250" w:firstLine="450"/>
        <w:rPr>
          <w:lang w:eastAsia="ja-JP"/>
        </w:rPr>
      </w:pPr>
      <w:r>
        <w:rPr>
          <w:lang w:eastAsia="ja-JP"/>
        </w:rPr>
        <w:t xml:space="preserve">2-2) </w:t>
      </w:r>
      <w:r w:rsidR="00A559D9">
        <w:rPr>
          <w:lang w:eastAsia="ja-JP"/>
        </w:rPr>
        <w:t>Servers unrecalled</w:t>
      </w:r>
    </w:p>
    <w:p w14:paraId="35EFC70A" w14:textId="28396861" w:rsidR="00A559D9" w:rsidRDefault="00A559D9">
      <w:pPr>
        <w:pStyle w:val="a8"/>
        <w:spacing w:after="120"/>
        <w:ind w:firstLine="0"/>
        <w:rPr>
          <w:lang w:eastAsia="ja-JP"/>
        </w:rPr>
      </w:pPr>
      <w:r>
        <w:rPr>
          <w:lang w:eastAsia="ja-JP"/>
        </w:rPr>
        <w:t xml:space="preserve"> </w:t>
      </w:r>
      <w:r w:rsidR="00050E58">
        <w:rPr>
          <w:lang w:eastAsia="ja-JP"/>
        </w:rPr>
        <w:t xml:space="preserve">                  2-2-1) </w:t>
      </w:r>
      <w:r>
        <w:rPr>
          <w:lang w:eastAsia="ja-JP"/>
        </w:rPr>
        <w:t xml:space="preserve">Using data that </w:t>
      </w:r>
      <w:r w:rsidR="00131E7A">
        <w:rPr>
          <w:lang w:eastAsia="ja-JP"/>
        </w:rPr>
        <w:t xml:space="preserve">a </w:t>
      </w:r>
      <w:r w:rsidR="004C3798">
        <w:rPr>
          <w:lang w:eastAsia="ja-JP"/>
        </w:rPr>
        <w:t>S</w:t>
      </w:r>
      <w:r w:rsidR="00131E7A">
        <w:rPr>
          <w:lang w:eastAsia="ja-JP"/>
        </w:rPr>
        <w:t>I contractor</w:t>
      </w:r>
      <w:r>
        <w:rPr>
          <w:lang w:eastAsia="ja-JP"/>
        </w:rPr>
        <w:t xml:space="preserve"> holds</w:t>
      </w:r>
    </w:p>
    <w:p w14:paraId="4AB3A333" w14:textId="77777777" w:rsidR="00050E58" w:rsidRDefault="00A559D9">
      <w:pPr>
        <w:pStyle w:val="a8"/>
        <w:spacing w:after="120"/>
        <w:ind w:firstLine="0"/>
        <w:rPr>
          <w:lang w:eastAsia="ja-JP"/>
        </w:rPr>
      </w:pPr>
      <w:r>
        <w:rPr>
          <w:lang w:eastAsia="ja-JP"/>
        </w:rPr>
        <w:t xml:space="preserve">                   </w:t>
      </w:r>
      <w:r w:rsidR="00050E58">
        <w:rPr>
          <w:lang w:eastAsia="ja-JP"/>
        </w:rPr>
        <w:t xml:space="preserve">2-2-2) </w:t>
      </w:r>
      <w:r w:rsidR="00050E58" w:rsidRPr="006E1CC7">
        <w:rPr>
          <w:i/>
          <w:lang w:eastAsia="ja-JP"/>
        </w:rPr>
        <w:t>Failing to restore backup data</w:t>
      </w:r>
    </w:p>
    <w:p w14:paraId="6888A9D3" w14:textId="77777777" w:rsidR="00A559D9" w:rsidRPr="00B93199" w:rsidRDefault="00B93199" w:rsidP="00B93199">
      <w:pPr>
        <w:pStyle w:val="a8"/>
        <w:spacing w:after="120"/>
        <w:ind w:firstLine="0"/>
        <w:jc w:val="center"/>
        <w:rPr>
          <w:b/>
          <w:lang w:eastAsia="ja-JP"/>
        </w:rPr>
      </w:pPr>
      <w:r w:rsidRPr="00B93199">
        <w:rPr>
          <w:b/>
        </w:rPr>
        <w:t>Figure 1. In</w:t>
      </w:r>
      <w:r>
        <w:rPr>
          <w:b/>
        </w:rPr>
        <w:t>stances of data loss and restor</w:t>
      </w:r>
      <w:r w:rsidR="00A93492">
        <w:rPr>
          <w:b/>
        </w:rPr>
        <w:t>ation</w:t>
      </w:r>
    </w:p>
    <w:p w14:paraId="5DE7FCBC" w14:textId="77777777" w:rsidR="00B93199" w:rsidRDefault="00B93199">
      <w:pPr>
        <w:pStyle w:val="a8"/>
        <w:spacing w:after="120"/>
        <w:ind w:firstLine="0"/>
        <w:rPr>
          <w:lang w:eastAsia="ja-JP"/>
        </w:rPr>
      </w:pPr>
    </w:p>
    <w:p w14:paraId="27D7A685" w14:textId="77777777" w:rsidR="00990E1C" w:rsidRDefault="00763BAB">
      <w:pPr>
        <w:pStyle w:val="a8"/>
        <w:spacing w:after="120"/>
        <w:ind w:firstLine="0"/>
        <w:rPr>
          <w:lang w:eastAsia="ja-JP"/>
        </w:rPr>
      </w:pPr>
      <w:r>
        <w:rPr>
          <w:lang w:eastAsia="ja-JP"/>
        </w:rPr>
        <w:t xml:space="preserve">What happens after data loss? </w:t>
      </w:r>
      <w:r w:rsidR="006E1CC7">
        <w:rPr>
          <w:lang w:eastAsia="ja-JP"/>
        </w:rPr>
        <w:t>W</w:t>
      </w:r>
      <w:r w:rsidR="006E1CC7">
        <w:rPr>
          <w:rFonts w:hint="eastAsia"/>
          <w:lang w:eastAsia="ja-JP"/>
        </w:rPr>
        <w:t xml:space="preserve">e </w:t>
      </w:r>
      <w:r w:rsidR="006E1CC7">
        <w:rPr>
          <w:lang w:eastAsia="ja-JP"/>
        </w:rPr>
        <w:t xml:space="preserve">could observe several paths </w:t>
      </w:r>
      <w:r>
        <w:rPr>
          <w:lang w:eastAsia="ja-JP"/>
        </w:rPr>
        <w:t>from that point onward</w:t>
      </w:r>
      <w:r w:rsidR="006E1CC7">
        <w:rPr>
          <w:lang w:eastAsia="ja-JP"/>
        </w:rPr>
        <w:t xml:space="preserve">. </w:t>
      </w:r>
      <w:r>
        <w:rPr>
          <w:lang w:eastAsia="ja-JP"/>
        </w:rPr>
        <w:t>The first step is to check</w:t>
      </w:r>
      <w:r w:rsidR="006E1CC7">
        <w:rPr>
          <w:lang w:eastAsia="ja-JP"/>
        </w:rPr>
        <w:t xml:space="preserve"> whether backup data is available to use or not</w:t>
      </w:r>
      <w:r w:rsidR="00990E1C">
        <w:rPr>
          <w:lang w:eastAsia="ja-JP"/>
        </w:rPr>
        <w:t xml:space="preserve"> (option 1 or 2)</w:t>
      </w:r>
      <w:r w:rsidR="006E1CC7">
        <w:rPr>
          <w:lang w:eastAsia="ja-JP"/>
        </w:rPr>
        <w:t>. Conventional business continuity plan</w:t>
      </w:r>
      <w:r w:rsidR="000E24A2">
        <w:rPr>
          <w:lang w:eastAsia="ja-JP"/>
        </w:rPr>
        <w:t>s</w:t>
      </w:r>
      <w:r w:rsidR="006E1CC7">
        <w:rPr>
          <w:lang w:eastAsia="ja-JP"/>
        </w:rPr>
        <w:t xml:space="preserve"> </w:t>
      </w:r>
      <w:r>
        <w:rPr>
          <w:lang w:eastAsia="ja-JP"/>
        </w:rPr>
        <w:t>refer</w:t>
      </w:r>
      <w:r w:rsidR="00D939BA">
        <w:rPr>
          <w:lang w:eastAsia="ja-JP"/>
        </w:rPr>
        <w:t xml:space="preserve"> only </w:t>
      </w:r>
      <w:r w:rsidR="000E24A2">
        <w:rPr>
          <w:lang w:eastAsia="ja-JP"/>
        </w:rPr>
        <w:t xml:space="preserve">to the </w:t>
      </w:r>
      <w:r w:rsidR="00D939BA">
        <w:rPr>
          <w:lang w:eastAsia="ja-JP"/>
        </w:rPr>
        <w:t>time</w:t>
      </w:r>
      <w:r w:rsidR="000E24A2">
        <w:rPr>
          <w:lang w:eastAsia="ja-JP"/>
        </w:rPr>
        <w:t xml:space="preserve"> frame assumed necessary</w:t>
      </w:r>
      <w:r w:rsidR="00D939BA">
        <w:rPr>
          <w:lang w:eastAsia="ja-JP"/>
        </w:rPr>
        <w:t xml:space="preserve"> for restoring data, </w:t>
      </w:r>
      <w:r w:rsidR="000E24A2">
        <w:rPr>
          <w:lang w:eastAsia="ja-JP"/>
        </w:rPr>
        <w:t>but they never expect</w:t>
      </w:r>
      <w:r w:rsidR="00D939BA">
        <w:rPr>
          <w:lang w:eastAsia="ja-JP"/>
        </w:rPr>
        <w:t xml:space="preserve"> the loss of backup data itself. However, the earthquake revealed that the loss of backup data </w:t>
      </w:r>
      <w:r w:rsidR="005048EC">
        <w:rPr>
          <w:lang w:eastAsia="ja-JP"/>
        </w:rPr>
        <w:t>was a reality</w:t>
      </w:r>
      <w:r w:rsidR="00D939BA">
        <w:rPr>
          <w:lang w:eastAsia="ja-JP"/>
        </w:rPr>
        <w:t xml:space="preserve">. Then, </w:t>
      </w:r>
      <w:r w:rsidR="007D27A3">
        <w:rPr>
          <w:lang w:eastAsia="ja-JP"/>
        </w:rPr>
        <w:t>o</w:t>
      </w:r>
      <w:r w:rsidR="00D939BA">
        <w:rPr>
          <w:lang w:eastAsia="ja-JP"/>
        </w:rPr>
        <w:t xml:space="preserve">nce town officials </w:t>
      </w:r>
      <w:r w:rsidR="009422B3">
        <w:rPr>
          <w:lang w:eastAsia="ja-JP"/>
        </w:rPr>
        <w:t xml:space="preserve">found </w:t>
      </w:r>
      <w:r w:rsidR="00D939BA">
        <w:rPr>
          <w:lang w:eastAsia="ja-JP"/>
        </w:rPr>
        <w:t>that backup data was unavailable</w:t>
      </w:r>
      <w:r w:rsidR="00990E1C">
        <w:rPr>
          <w:lang w:eastAsia="ja-JP"/>
        </w:rPr>
        <w:t xml:space="preserve"> (option 2)</w:t>
      </w:r>
      <w:r w:rsidR="00D939BA">
        <w:rPr>
          <w:lang w:eastAsia="ja-JP"/>
        </w:rPr>
        <w:t xml:space="preserve">, they tried to recall servers. </w:t>
      </w:r>
    </w:p>
    <w:p w14:paraId="171BF736" w14:textId="77777777" w:rsidR="00990E1C" w:rsidRDefault="00D939BA">
      <w:pPr>
        <w:pStyle w:val="a8"/>
        <w:spacing w:after="120"/>
        <w:ind w:firstLine="0"/>
        <w:rPr>
          <w:lang w:eastAsia="ja-JP"/>
        </w:rPr>
      </w:pPr>
      <w:r>
        <w:rPr>
          <w:lang w:eastAsia="ja-JP"/>
        </w:rPr>
        <w:t xml:space="preserve">In </w:t>
      </w:r>
      <w:proofErr w:type="spellStart"/>
      <w:r>
        <w:rPr>
          <w:lang w:eastAsia="ja-JP"/>
        </w:rPr>
        <w:t>Rikuzentakata</w:t>
      </w:r>
      <w:proofErr w:type="spellEnd"/>
      <w:r>
        <w:rPr>
          <w:lang w:eastAsia="ja-JP"/>
        </w:rPr>
        <w:t xml:space="preserve">, the office building was submerged but fortunately servers </w:t>
      </w:r>
      <w:r w:rsidR="00CE3BCE">
        <w:rPr>
          <w:lang w:eastAsia="ja-JP"/>
        </w:rPr>
        <w:t xml:space="preserve">had </w:t>
      </w:r>
      <w:r>
        <w:rPr>
          <w:lang w:eastAsia="ja-JP"/>
        </w:rPr>
        <w:t>remained inside the server room</w:t>
      </w:r>
      <w:r w:rsidR="00990E1C">
        <w:rPr>
          <w:lang w:eastAsia="ja-JP"/>
        </w:rPr>
        <w:t xml:space="preserve"> (2-1)</w:t>
      </w:r>
      <w:r>
        <w:rPr>
          <w:lang w:eastAsia="ja-JP"/>
        </w:rPr>
        <w:t xml:space="preserve">. </w:t>
      </w:r>
      <w:r w:rsidR="003B1994">
        <w:rPr>
          <w:lang w:eastAsia="ja-JP"/>
        </w:rPr>
        <w:t>D</w:t>
      </w:r>
      <w:r>
        <w:rPr>
          <w:lang w:eastAsia="ja-JP"/>
        </w:rPr>
        <w:t>ata i</w:t>
      </w:r>
      <w:r w:rsidR="00DA1C79">
        <w:rPr>
          <w:lang w:eastAsia="ja-JP"/>
        </w:rPr>
        <w:t>n</w:t>
      </w:r>
      <w:r>
        <w:rPr>
          <w:lang w:eastAsia="ja-JP"/>
        </w:rPr>
        <w:t xml:space="preserve"> </w:t>
      </w:r>
      <w:r w:rsidR="00CE3BCE">
        <w:rPr>
          <w:lang w:eastAsia="ja-JP"/>
        </w:rPr>
        <w:t>the</w:t>
      </w:r>
      <w:r>
        <w:rPr>
          <w:lang w:eastAsia="ja-JP"/>
        </w:rPr>
        <w:t xml:space="preserve"> server hard disc could be </w:t>
      </w:r>
      <w:r w:rsidR="003B1994">
        <w:rPr>
          <w:lang w:eastAsia="ja-JP"/>
        </w:rPr>
        <w:t xml:space="preserve">partially </w:t>
      </w:r>
      <w:r>
        <w:rPr>
          <w:lang w:eastAsia="ja-JP"/>
        </w:rPr>
        <w:t>salvaged</w:t>
      </w:r>
      <w:r w:rsidR="00990E1C">
        <w:rPr>
          <w:lang w:eastAsia="ja-JP"/>
        </w:rPr>
        <w:t xml:space="preserve"> (2-1-1) while backup tapes </w:t>
      </w:r>
      <w:r w:rsidR="00DA1C79">
        <w:rPr>
          <w:lang w:eastAsia="ja-JP"/>
        </w:rPr>
        <w:t>had become</w:t>
      </w:r>
      <w:r w:rsidR="00990E1C">
        <w:rPr>
          <w:lang w:eastAsia="ja-JP"/>
        </w:rPr>
        <w:t xml:space="preserve"> useless because of the mud</w:t>
      </w:r>
      <w:r>
        <w:rPr>
          <w:lang w:eastAsia="ja-JP"/>
        </w:rPr>
        <w:t xml:space="preserve">. </w:t>
      </w:r>
      <w:r w:rsidR="00990E1C">
        <w:rPr>
          <w:lang w:eastAsia="ja-JP"/>
        </w:rPr>
        <w:t xml:space="preserve">If </w:t>
      </w:r>
      <w:proofErr w:type="spellStart"/>
      <w:r w:rsidR="00990E1C">
        <w:rPr>
          <w:lang w:eastAsia="ja-JP"/>
        </w:rPr>
        <w:t>Rikuzentakata</w:t>
      </w:r>
      <w:proofErr w:type="spellEnd"/>
      <w:r w:rsidR="00990E1C">
        <w:rPr>
          <w:lang w:eastAsia="ja-JP"/>
        </w:rPr>
        <w:t xml:space="preserve"> had failed salvag</w:t>
      </w:r>
      <w:r w:rsidR="00DA1C79">
        <w:rPr>
          <w:lang w:eastAsia="ja-JP"/>
        </w:rPr>
        <w:t>ing</w:t>
      </w:r>
      <w:r w:rsidR="00990E1C">
        <w:rPr>
          <w:lang w:eastAsia="ja-JP"/>
        </w:rPr>
        <w:t xml:space="preserve"> </w:t>
      </w:r>
      <w:r w:rsidR="00DA1C79">
        <w:rPr>
          <w:lang w:eastAsia="ja-JP"/>
        </w:rPr>
        <w:t>its</w:t>
      </w:r>
      <w:r w:rsidR="00990E1C">
        <w:rPr>
          <w:lang w:eastAsia="ja-JP"/>
        </w:rPr>
        <w:t xml:space="preserve"> </w:t>
      </w:r>
      <w:r w:rsidR="009B7676">
        <w:rPr>
          <w:lang w:eastAsia="ja-JP"/>
        </w:rPr>
        <w:t xml:space="preserve">residential </w:t>
      </w:r>
      <w:r w:rsidR="00990E1C">
        <w:rPr>
          <w:lang w:eastAsia="ja-JP"/>
        </w:rPr>
        <w:t>data</w:t>
      </w:r>
      <w:r w:rsidR="0086788E">
        <w:rPr>
          <w:lang w:eastAsia="ja-JP"/>
        </w:rPr>
        <w:t xml:space="preserve"> (2-1-2)</w:t>
      </w:r>
      <w:r w:rsidR="00990E1C">
        <w:rPr>
          <w:lang w:eastAsia="ja-JP"/>
        </w:rPr>
        <w:t xml:space="preserve">, </w:t>
      </w:r>
      <w:r w:rsidR="009B7676">
        <w:rPr>
          <w:lang w:eastAsia="ja-JP"/>
        </w:rPr>
        <w:t>it</w:t>
      </w:r>
      <w:r w:rsidR="00990E1C">
        <w:rPr>
          <w:lang w:eastAsia="ja-JP"/>
        </w:rPr>
        <w:t xml:space="preserve"> </w:t>
      </w:r>
      <w:r w:rsidR="009B7676">
        <w:rPr>
          <w:lang w:eastAsia="ja-JP"/>
        </w:rPr>
        <w:t>c</w:t>
      </w:r>
      <w:r w:rsidR="00990E1C">
        <w:rPr>
          <w:lang w:eastAsia="ja-JP"/>
        </w:rPr>
        <w:t xml:space="preserve">ould </w:t>
      </w:r>
      <w:r w:rsidR="009B7676">
        <w:rPr>
          <w:lang w:eastAsia="ja-JP"/>
        </w:rPr>
        <w:t xml:space="preserve">never </w:t>
      </w:r>
      <w:r w:rsidR="00990E1C">
        <w:rPr>
          <w:lang w:eastAsia="ja-JP"/>
        </w:rPr>
        <w:t xml:space="preserve">have been restored (2-1-2-b) unless </w:t>
      </w:r>
      <w:r w:rsidR="009B7676">
        <w:rPr>
          <w:lang w:eastAsia="ja-JP"/>
        </w:rPr>
        <w:t>a contractor in charge of systems</w:t>
      </w:r>
      <w:r w:rsidR="00990E1C">
        <w:rPr>
          <w:lang w:eastAsia="ja-JP"/>
        </w:rPr>
        <w:t xml:space="preserve"> held backup data by chance (2-1-2-a).</w:t>
      </w:r>
    </w:p>
    <w:p w14:paraId="26E7A39E" w14:textId="77777777" w:rsidR="006E1CC7" w:rsidRDefault="00D939BA">
      <w:pPr>
        <w:pStyle w:val="a8"/>
        <w:spacing w:after="120"/>
        <w:ind w:firstLine="0"/>
        <w:rPr>
          <w:lang w:eastAsia="ja-JP"/>
        </w:rPr>
      </w:pPr>
      <w:r>
        <w:rPr>
          <w:lang w:eastAsia="ja-JP"/>
        </w:rPr>
        <w:t xml:space="preserve">In </w:t>
      </w:r>
      <w:proofErr w:type="spellStart"/>
      <w:r>
        <w:rPr>
          <w:lang w:eastAsia="ja-JP"/>
        </w:rPr>
        <w:t>Minamisanriku</w:t>
      </w:r>
      <w:proofErr w:type="spellEnd"/>
      <w:r>
        <w:rPr>
          <w:lang w:eastAsia="ja-JP"/>
        </w:rPr>
        <w:t xml:space="preserve">, servers </w:t>
      </w:r>
      <w:r w:rsidR="00582A20">
        <w:rPr>
          <w:lang w:eastAsia="ja-JP"/>
        </w:rPr>
        <w:t>had been</w:t>
      </w:r>
      <w:r>
        <w:rPr>
          <w:lang w:eastAsia="ja-JP"/>
        </w:rPr>
        <w:t xml:space="preserve"> washed away </w:t>
      </w:r>
      <w:r w:rsidR="00774004">
        <w:rPr>
          <w:lang w:eastAsia="ja-JP"/>
        </w:rPr>
        <w:t>by the tsunami</w:t>
      </w:r>
      <w:r w:rsidR="00582A20">
        <w:rPr>
          <w:lang w:eastAsia="ja-JP"/>
        </w:rPr>
        <w:t xml:space="preserve"> and </w:t>
      </w:r>
      <w:r w:rsidR="0049599E">
        <w:rPr>
          <w:lang w:eastAsia="ja-JP"/>
        </w:rPr>
        <w:t>remained</w:t>
      </w:r>
      <w:r w:rsidR="00582A20">
        <w:rPr>
          <w:lang w:eastAsia="ja-JP"/>
        </w:rPr>
        <w:t xml:space="preserve"> irretrievable despite </w:t>
      </w:r>
      <w:r w:rsidR="0049599E">
        <w:rPr>
          <w:lang w:eastAsia="ja-JP"/>
        </w:rPr>
        <w:t xml:space="preserve">an </w:t>
      </w:r>
      <w:r w:rsidR="00582A20">
        <w:rPr>
          <w:lang w:eastAsia="ja-JP"/>
        </w:rPr>
        <w:t>extensive search</w:t>
      </w:r>
      <w:r w:rsidR="00990E1C">
        <w:rPr>
          <w:lang w:eastAsia="ja-JP"/>
        </w:rPr>
        <w:t xml:space="preserve"> (2-2)</w:t>
      </w:r>
      <w:r w:rsidR="00A57617">
        <w:rPr>
          <w:lang w:eastAsia="ja-JP"/>
        </w:rPr>
        <w:t xml:space="preserve">. </w:t>
      </w:r>
      <w:r w:rsidR="00324C79">
        <w:rPr>
          <w:lang w:eastAsia="ja-JP"/>
        </w:rPr>
        <w:t>Luckily</w:t>
      </w:r>
      <w:r w:rsidR="0049599E">
        <w:rPr>
          <w:lang w:eastAsia="ja-JP"/>
        </w:rPr>
        <w:t>, a contractor</w:t>
      </w:r>
      <w:r w:rsidR="00A57617">
        <w:rPr>
          <w:lang w:eastAsia="ja-JP"/>
        </w:rPr>
        <w:t xml:space="preserve"> held residential backup data </w:t>
      </w:r>
      <w:r w:rsidR="0049599E">
        <w:rPr>
          <w:lang w:eastAsia="ja-JP"/>
        </w:rPr>
        <w:t>up to</w:t>
      </w:r>
      <w:r w:rsidR="00A57617">
        <w:rPr>
          <w:lang w:eastAsia="ja-JP"/>
        </w:rPr>
        <w:t xml:space="preserve"> March 4</w:t>
      </w:r>
      <w:r w:rsidR="00990E1C">
        <w:rPr>
          <w:lang w:eastAsia="ja-JP"/>
        </w:rPr>
        <w:t xml:space="preserve"> (2-2-1)</w:t>
      </w:r>
      <w:r w:rsidR="00A57617">
        <w:rPr>
          <w:lang w:eastAsia="ja-JP"/>
        </w:rPr>
        <w:t xml:space="preserve">, </w:t>
      </w:r>
      <w:r w:rsidR="00324C79">
        <w:rPr>
          <w:lang w:eastAsia="ja-JP"/>
        </w:rPr>
        <w:t xml:space="preserve">i.e., </w:t>
      </w:r>
      <w:r w:rsidR="00A57617">
        <w:rPr>
          <w:lang w:eastAsia="ja-JP"/>
        </w:rPr>
        <w:t>seven days before the earthquake</w:t>
      </w:r>
      <w:r w:rsidR="00324C79">
        <w:rPr>
          <w:lang w:eastAsia="ja-JP"/>
        </w:rPr>
        <w:t xml:space="preserve">, and the </w:t>
      </w:r>
      <w:r w:rsidR="00A57617">
        <w:rPr>
          <w:lang w:eastAsia="ja-JP"/>
        </w:rPr>
        <w:t xml:space="preserve">town was able to use it. However, data </w:t>
      </w:r>
      <w:r w:rsidR="00CA1771">
        <w:rPr>
          <w:lang w:eastAsia="ja-JP"/>
        </w:rPr>
        <w:t>for the period</w:t>
      </w:r>
      <w:r w:rsidR="00A57617">
        <w:rPr>
          <w:lang w:eastAsia="ja-JP"/>
        </w:rPr>
        <w:t xml:space="preserve"> March 4 </w:t>
      </w:r>
      <w:r w:rsidR="00CA1771">
        <w:rPr>
          <w:lang w:eastAsia="ja-JP"/>
        </w:rPr>
        <w:t>to</w:t>
      </w:r>
      <w:r w:rsidR="00A57617">
        <w:rPr>
          <w:lang w:eastAsia="ja-JP"/>
        </w:rPr>
        <w:t xml:space="preserve"> 11 was totally lost </w:t>
      </w:r>
      <w:r w:rsidR="00990E1C">
        <w:rPr>
          <w:lang w:eastAsia="ja-JP"/>
        </w:rPr>
        <w:t>(2-2-2)</w:t>
      </w:r>
      <w:r w:rsidR="00A57617">
        <w:rPr>
          <w:lang w:eastAsia="ja-JP"/>
        </w:rPr>
        <w:t xml:space="preserve">. </w:t>
      </w:r>
      <w:r w:rsidR="006765E7">
        <w:rPr>
          <w:lang w:eastAsia="ja-JP"/>
        </w:rPr>
        <w:t>Without the contractor’s backup data,</w:t>
      </w:r>
      <w:r w:rsidR="00FE46E1">
        <w:rPr>
          <w:lang w:eastAsia="ja-JP"/>
        </w:rPr>
        <w:t xml:space="preserve"> </w:t>
      </w:r>
      <w:proofErr w:type="spellStart"/>
      <w:r w:rsidR="00FE46E1">
        <w:rPr>
          <w:lang w:eastAsia="ja-JP"/>
        </w:rPr>
        <w:t>Minamisanriku</w:t>
      </w:r>
      <w:proofErr w:type="spellEnd"/>
      <w:r w:rsidR="00FE46E1">
        <w:rPr>
          <w:lang w:eastAsia="ja-JP"/>
        </w:rPr>
        <w:t xml:space="preserve"> </w:t>
      </w:r>
      <w:r w:rsidR="006765E7">
        <w:rPr>
          <w:lang w:eastAsia="ja-JP"/>
        </w:rPr>
        <w:t>could</w:t>
      </w:r>
      <w:r w:rsidR="00FE46E1">
        <w:rPr>
          <w:lang w:eastAsia="ja-JP"/>
        </w:rPr>
        <w:t xml:space="preserve"> never have </w:t>
      </w:r>
      <w:r w:rsidR="00132A22">
        <w:rPr>
          <w:lang w:eastAsia="ja-JP"/>
        </w:rPr>
        <w:t>successfully delivered</w:t>
      </w:r>
      <w:r w:rsidR="006857A0">
        <w:rPr>
          <w:lang w:eastAsia="ja-JP"/>
        </w:rPr>
        <w:t xml:space="preserve"> disaster relief operations to its residents</w:t>
      </w:r>
      <w:r w:rsidR="00FE46E1">
        <w:rPr>
          <w:lang w:eastAsia="ja-JP"/>
        </w:rPr>
        <w:t>.</w:t>
      </w:r>
    </w:p>
    <w:p w14:paraId="1F7CA570" w14:textId="77777777" w:rsidR="009E0B3E" w:rsidRDefault="009E0B3E">
      <w:pPr>
        <w:pStyle w:val="a8"/>
        <w:spacing w:after="120"/>
        <w:ind w:firstLine="0"/>
        <w:rPr>
          <w:lang w:eastAsia="ja-JP"/>
        </w:rPr>
      </w:pPr>
      <w:r>
        <w:rPr>
          <w:lang w:eastAsia="ja-JP"/>
        </w:rPr>
        <w:t xml:space="preserve">From this observation, we can notice the importance of </w:t>
      </w:r>
      <w:r w:rsidR="00CC00BA">
        <w:rPr>
          <w:lang w:eastAsia="ja-JP"/>
        </w:rPr>
        <w:t xml:space="preserve">ensuring the </w:t>
      </w:r>
      <w:r w:rsidR="00266EF1">
        <w:rPr>
          <w:lang w:eastAsia="ja-JP"/>
        </w:rPr>
        <w:t>safe</w:t>
      </w:r>
      <w:r>
        <w:rPr>
          <w:lang w:eastAsia="ja-JP"/>
        </w:rPr>
        <w:t xml:space="preserve">keeping </w:t>
      </w:r>
      <w:r w:rsidR="00CC00BA">
        <w:rPr>
          <w:lang w:eastAsia="ja-JP"/>
        </w:rPr>
        <w:t xml:space="preserve">of </w:t>
      </w:r>
      <w:r>
        <w:rPr>
          <w:lang w:eastAsia="ja-JP"/>
        </w:rPr>
        <w:t>backup data.</w:t>
      </w:r>
    </w:p>
    <w:p w14:paraId="0BE386A4" w14:textId="77777777" w:rsidR="008B197E" w:rsidRDefault="00097FC8">
      <w:pPr>
        <w:pStyle w:val="1"/>
        <w:spacing w:before="120"/>
      </w:pPr>
      <w:r>
        <w:t>PERCEPTION</w:t>
      </w:r>
      <w:r w:rsidR="0027561B">
        <w:t>S</w:t>
      </w:r>
      <w:r>
        <w:t xml:space="preserve"> TOWARD </w:t>
      </w:r>
      <w:r w:rsidR="006857A0">
        <w:t xml:space="preserve">FUTURE </w:t>
      </w:r>
      <w:r>
        <w:t>DATA BACKUP</w:t>
      </w:r>
    </w:p>
    <w:p w14:paraId="32B109F6" w14:textId="7D74CFE0" w:rsidR="00015C15" w:rsidRDefault="00720F1A" w:rsidP="00720F1A">
      <w:pPr>
        <w:pStyle w:val="a8"/>
        <w:spacing w:after="120"/>
        <w:ind w:firstLine="0"/>
        <w:rPr>
          <w:lang w:eastAsia="ja-JP"/>
        </w:rPr>
      </w:pPr>
      <w:r>
        <w:t xml:space="preserve">Based on the lessons </w:t>
      </w:r>
      <w:r w:rsidR="001868C9">
        <w:t>stemming from</w:t>
      </w:r>
      <w:r>
        <w:t xml:space="preserve"> </w:t>
      </w:r>
      <w:r w:rsidR="00E926D2">
        <w:t xml:space="preserve">the </w:t>
      </w:r>
      <w:r>
        <w:t xml:space="preserve">earthquake disaster, there have been high expectations in the affected areas </w:t>
      </w:r>
      <w:r w:rsidR="00A779EC">
        <w:t>to introduce</w:t>
      </w:r>
      <w:r>
        <w:t xml:space="preserve"> the cloud</w:t>
      </w:r>
      <w:r w:rsidR="00740B80">
        <w:t xml:space="preserve"> for data backup</w:t>
      </w:r>
      <w:r>
        <w:t xml:space="preserve">. </w:t>
      </w:r>
      <w:r w:rsidR="00A779EC">
        <w:t>The na</w:t>
      </w:r>
      <w:r w:rsidR="00AE733D">
        <w:t xml:space="preserve">tional government prepared </w:t>
      </w:r>
      <w:r w:rsidR="00974DD6">
        <w:t xml:space="preserve">a </w:t>
      </w:r>
      <w:r w:rsidR="00AE733D">
        <w:t xml:space="preserve">budget </w:t>
      </w:r>
      <w:r w:rsidR="00874B40">
        <w:t>for</w:t>
      </w:r>
      <w:r w:rsidR="00AE733D">
        <w:t xml:space="preserve"> </w:t>
      </w:r>
      <w:r w:rsidR="00874B40">
        <w:t xml:space="preserve">introducing the </w:t>
      </w:r>
      <w:r w:rsidR="00AE733D">
        <w:t xml:space="preserve">cloud </w:t>
      </w:r>
      <w:r w:rsidR="00874B40">
        <w:t xml:space="preserve">to </w:t>
      </w:r>
      <w:r w:rsidR="00AE733D">
        <w:t>affected municipalities</w:t>
      </w:r>
      <w:r w:rsidR="00974DD6">
        <w:t xml:space="preserve"> with an allocation of</w:t>
      </w:r>
      <w:r w:rsidR="00A779EC">
        <w:t xml:space="preserve"> one million USD </w:t>
      </w:r>
      <w:r w:rsidR="00974DD6">
        <w:t>a</w:t>
      </w:r>
      <w:r w:rsidR="00A779EC">
        <w:t xml:space="preserve"> year.</w:t>
      </w:r>
    </w:p>
    <w:p w14:paraId="4CD7E7AD" w14:textId="64F20939" w:rsidR="00720F1A" w:rsidRDefault="008A5704" w:rsidP="00720F1A">
      <w:pPr>
        <w:pStyle w:val="a8"/>
        <w:spacing w:after="120"/>
        <w:ind w:firstLine="0"/>
      </w:pPr>
      <w:r>
        <w:t>Another option that the national government had espoused was to keep backup data on the</w:t>
      </w:r>
      <w:r w:rsidR="0038196C">
        <w:t xml:space="preserve"> cloud for aggregates of </w:t>
      </w:r>
      <w:r w:rsidR="004C3798">
        <w:t>several</w:t>
      </w:r>
      <w:r w:rsidR="0038196C">
        <w:t xml:space="preserve"> municipalities rather than for towns and cities in </w:t>
      </w:r>
      <w:r w:rsidR="00F42955">
        <w:t xml:space="preserve">isolation.  </w:t>
      </w:r>
      <w:r w:rsidR="00800AD9">
        <w:t>Nevertheless</w:t>
      </w:r>
      <w:r w:rsidR="00720F1A">
        <w:t xml:space="preserve">, many </w:t>
      </w:r>
      <w:r w:rsidR="00740B80">
        <w:t>towns</w:t>
      </w:r>
      <w:r w:rsidR="00720F1A">
        <w:t xml:space="preserve"> are expressing concerns with regard to system operation on the cloud, which is based on the </w:t>
      </w:r>
      <w:r w:rsidR="00825402">
        <w:t>assumption</w:t>
      </w:r>
      <w:r w:rsidR="00720F1A">
        <w:t xml:space="preserve"> of there being a </w:t>
      </w:r>
      <w:r w:rsidR="00825402">
        <w:t xml:space="preserve">viable </w:t>
      </w:r>
      <w:r w:rsidR="00720F1A">
        <w:t>network connection</w:t>
      </w:r>
      <w:r w:rsidR="00A779EC">
        <w:t xml:space="preserve"> and </w:t>
      </w:r>
      <w:r w:rsidR="00825402">
        <w:t xml:space="preserve">successful resolution of </w:t>
      </w:r>
      <w:r w:rsidR="00A779EC">
        <w:t>privacy issue</w:t>
      </w:r>
      <w:r w:rsidR="00825402">
        <w:t>s</w:t>
      </w:r>
      <w:r w:rsidR="00720F1A">
        <w:t xml:space="preserve">. The following </w:t>
      </w:r>
      <w:r w:rsidR="005930A6">
        <w:t xml:space="preserve">paragraphs </w:t>
      </w:r>
      <w:r w:rsidR="00825402">
        <w:t>highlight local</w:t>
      </w:r>
      <w:r w:rsidR="00720F1A">
        <w:t xml:space="preserve"> </w:t>
      </w:r>
      <w:r w:rsidR="00A779EC">
        <w:t xml:space="preserve">concerns and </w:t>
      </w:r>
      <w:r w:rsidR="009007B2">
        <w:t>provides some</w:t>
      </w:r>
      <w:r w:rsidR="00720F1A">
        <w:t xml:space="preserve"> ideas </w:t>
      </w:r>
      <w:r w:rsidR="00740B80">
        <w:t>for future data backup,</w:t>
      </w:r>
      <w:r w:rsidR="00720F1A">
        <w:t xml:space="preserve"> </w:t>
      </w:r>
      <w:r w:rsidR="009007B2">
        <w:t xml:space="preserve">as stated </w:t>
      </w:r>
      <w:r w:rsidR="00720F1A">
        <w:t>by the inf</w:t>
      </w:r>
      <w:r w:rsidR="009007B2">
        <w:t xml:space="preserve">ormation department managers </w:t>
      </w:r>
      <w:r w:rsidR="005930A6">
        <w:t xml:space="preserve">in </w:t>
      </w:r>
      <w:proofErr w:type="spellStart"/>
      <w:r w:rsidR="00740B80">
        <w:t>Minamisanriku</w:t>
      </w:r>
      <w:proofErr w:type="spellEnd"/>
      <w:r w:rsidR="00740B80">
        <w:t xml:space="preserve"> and </w:t>
      </w:r>
      <w:proofErr w:type="spellStart"/>
      <w:r w:rsidR="00740B80">
        <w:t>Rikuzentakata</w:t>
      </w:r>
      <w:proofErr w:type="spellEnd"/>
      <w:r w:rsidR="00740B80">
        <w:t>.</w:t>
      </w:r>
    </w:p>
    <w:p w14:paraId="11DFB25D" w14:textId="3458AA26" w:rsidR="00720F1A" w:rsidRDefault="009101FA" w:rsidP="00720F1A">
      <w:r>
        <w:rPr>
          <w:rFonts w:eastAsiaTheme="majorEastAsia"/>
        </w:rPr>
        <w:t xml:space="preserve">The view in </w:t>
      </w:r>
      <w:proofErr w:type="spellStart"/>
      <w:r w:rsidR="00720F1A">
        <w:rPr>
          <w:rFonts w:eastAsiaTheme="majorEastAsia"/>
        </w:rPr>
        <w:t>Minamisanriku</w:t>
      </w:r>
      <w:proofErr w:type="spellEnd"/>
      <w:r w:rsidR="00720F1A">
        <w:t xml:space="preserve">: “As for the joint usage of systems by municipalities, </w:t>
      </w:r>
      <w:r>
        <w:t xml:space="preserve">we believe </w:t>
      </w:r>
      <w:r w:rsidR="00720F1A">
        <w:t xml:space="preserve">each </w:t>
      </w:r>
      <w:r w:rsidR="00602FC6">
        <w:t>town</w:t>
      </w:r>
      <w:r w:rsidR="00720F1A">
        <w:t xml:space="preserve"> has a different way of processing operations, so it will be necessary to make a lot of adjustments in order to achieve consistency. When </w:t>
      </w:r>
      <w:proofErr w:type="spellStart"/>
      <w:r w:rsidR="00720F1A">
        <w:rPr>
          <w:szCs w:val="21"/>
        </w:rPr>
        <w:t>Minamisanriku</w:t>
      </w:r>
      <w:proofErr w:type="spellEnd"/>
      <w:r w:rsidR="00720F1A">
        <w:rPr>
          <w:szCs w:val="21"/>
        </w:rPr>
        <w:t xml:space="preserve"> </w:t>
      </w:r>
      <w:r w:rsidR="00E926D2">
        <w:rPr>
          <w:szCs w:val="21"/>
        </w:rPr>
        <w:t xml:space="preserve">was born </w:t>
      </w:r>
      <w:r w:rsidR="00D57D62">
        <w:rPr>
          <w:szCs w:val="21"/>
        </w:rPr>
        <w:t>in</w:t>
      </w:r>
      <w:r w:rsidR="00E926D2">
        <w:rPr>
          <w:szCs w:val="21"/>
        </w:rPr>
        <w:t xml:space="preserve"> a merger of</w:t>
      </w:r>
      <w:r w:rsidR="00BC2A9B">
        <w:rPr>
          <w:szCs w:val="21"/>
        </w:rPr>
        <w:t xml:space="preserve"> </w:t>
      </w:r>
      <w:r w:rsidR="00D57D62">
        <w:rPr>
          <w:szCs w:val="21"/>
        </w:rPr>
        <w:t xml:space="preserve">two </w:t>
      </w:r>
      <w:r w:rsidR="00E926D2">
        <w:rPr>
          <w:szCs w:val="21"/>
        </w:rPr>
        <w:t>neighboring</w:t>
      </w:r>
      <w:r w:rsidR="00BC2A9B">
        <w:rPr>
          <w:szCs w:val="21"/>
        </w:rPr>
        <w:t xml:space="preserve"> </w:t>
      </w:r>
      <w:r w:rsidR="00720F1A">
        <w:rPr>
          <w:szCs w:val="21"/>
        </w:rPr>
        <w:t xml:space="preserve">in 2005, a system </w:t>
      </w:r>
      <w:r w:rsidR="00720F1A">
        <w:rPr>
          <w:szCs w:val="21"/>
        </w:rPr>
        <w:lastRenderedPageBreak/>
        <w:t xml:space="preserve">subcommittee was set up for each operation, and opinions were exchanged regarding work procedures and operations. </w:t>
      </w:r>
      <w:r w:rsidR="006F73FC">
        <w:rPr>
          <w:szCs w:val="21"/>
        </w:rPr>
        <w:t xml:space="preserve">But </w:t>
      </w:r>
      <w:r w:rsidR="00720F1A">
        <w:rPr>
          <w:szCs w:val="21"/>
        </w:rPr>
        <w:t xml:space="preserve">I think it would be very difficult to hold discussions bringing together more </w:t>
      </w:r>
      <w:r w:rsidR="00720F1A">
        <w:t>municipalities.</w:t>
      </w:r>
    </w:p>
    <w:p w14:paraId="4DCA5D72" w14:textId="77777777" w:rsidR="00720F1A" w:rsidRDefault="00D36E62" w:rsidP="00720F1A">
      <w:r>
        <w:t>“</w:t>
      </w:r>
      <w:r w:rsidR="00720F1A">
        <w:t xml:space="preserve">Nevertheless, I believe that in the future we will probably move in the direction of joint usage and cloud utilization, taking into consideration the trend of the times and cost reduction factors. The transition process will be very difficult, so I think one approach would be for the national government and </w:t>
      </w:r>
      <w:r w:rsidR="00136EC8">
        <w:t>others</w:t>
      </w:r>
      <w:r w:rsidR="00720F1A">
        <w:t xml:space="preserve"> to designate one format, and then to make decisions on operational methods in a top-down manner.</w:t>
      </w:r>
    </w:p>
    <w:p w14:paraId="676FB913" w14:textId="124556ED" w:rsidR="00720F1A" w:rsidRDefault="00D36E62" w:rsidP="00720F1A">
      <w:r>
        <w:t>“</w:t>
      </w:r>
      <w:r w:rsidR="00720F1A">
        <w:t xml:space="preserve">Based on our experience of losing all data </w:t>
      </w:r>
      <w:r w:rsidR="00136EC8">
        <w:t xml:space="preserve">held </w:t>
      </w:r>
      <w:r w:rsidR="00720F1A">
        <w:t xml:space="preserve">at our government building, including our key system data, </w:t>
      </w:r>
      <w:r w:rsidR="00765416">
        <w:t>we</w:t>
      </w:r>
      <w:r w:rsidR="00720F1A">
        <w:t xml:space="preserve"> believe that backup data should be stored </w:t>
      </w:r>
      <w:r w:rsidR="00F14796">
        <w:t>outside</w:t>
      </w:r>
      <w:r w:rsidR="00937E93">
        <w:t xml:space="preserve"> the government building</w:t>
      </w:r>
      <w:r w:rsidR="00720F1A">
        <w:t xml:space="preserve">. </w:t>
      </w:r>
      <w:r w:rsidR="00765416">
        <w:t>It was by pure chance that t</w:t>
      </w:r>
      <w:r w:rsidR="00720F1A">
        <w:t xml:space="preserve">he </w:t>
      </w:r>
      <w:r w:rsidR="00765416">
        <w:t>contractor managing our</w:t>
      </w:r>
      <w:r w:rsidR="00720F1A">
        <w:t xml:space="preserve"> information systems</w:t>
      </w:r>
      <w:r w:rsidR="008075C7">
        <w:t xml:space="preserve"> </w:t>
      </w:r>
      <w:r w:rsidR="00720F1A">
        <w:t>happened to be in possession of our backup data. We used this data to resume our operations, and based on this background, I recognize that the problem of a backup location is a very important issue. We are also considering data storage at a location that is separate from the data center</w:t>
      </w:r>
      <w:r w:rsidR="00720F1A" w:rsidRPr="001850BF">
        <w:rPr>
          <w:rStyle w:val="a3"/>
        </w:rPr>
        <w:footnoteReference w:id="5"/>
      </w:r>
      <w:r w:rsidR="00C77461">
        <w:t>.”</w:t>
      </w:r>
    </w:p>
    <w:p w14:paraId="441C05DD" w14:textId="09246CF6" w:rsidR="00084AF2" w:rsidRDefault="003F2586">
      <w:pPr>
        <w:pStyle w:val="a8"/>
        <w:spacing w:after="120"/>
        <w:ind w:firstLine="0"/>
        <w:rPr>
          <w:lang w:eastAsia="ja-JP"/>
        </w:rPr>
      </w:pPr>
      <w:r>
        <w:rPr>
          <w:lang w:eastAsia="ja-JP"/>
        </w:rPr>
        <w:t>A</w:t>
      </w:r>
      <w:r>
        <w:rPr>
          <w:rFonts w:hint="eastAsia"/>
          <w:lang w:eastAsia="ja-JP"/>
        </w:rPr>
        <w:t>ft</w:t>
      </w:r>
      <w:r>
        <w:rPr>
          <w:lang w:eastAsia="ja-JP"/>
        </w:rPr>
        <w:t xml:space="preserve">er the earthquake, </w:t>
      </w:r>
      <w:proofErr w:type="spellStart"/>
      <w:r>
        <w:rPr>
          <w:lang w:eastAsia="ja-JP"/>
        </w:rPr>
        <w:t>Minamisanriku</w:t>
      </w:r>
      <w:proofErr w:type="spellEnd"/>
      <w:r>
        <w:rPr>
          <w:lang w:eastAsia="ja-JP"/>
        </w:rPr>
        <w:t xml:space="preserve"> started using a data center for online data backup </w:t>
      </w:r>
      <w:r w:rsidR="00682178">
        <w:rPr>
          <w:lang w:eastAsia="ja-JP"/>
        </w:rPr>
        <w:t>[3]</w:t>
      </w:r>
      <w:r>
        <w:rPr>
          <w:lang w:eastAsia="ja-JP"/>
        </w:rPr>
        <w:t>.</w:t>
      </w:r>
      <w:r w:rsidR="00AF408F">
        <w:rPr>
          <w:lang w:eastAsia="ja-JP"/>
        </w:rPr>
        <w:t xml:space="preserve"> However, </w:t>
      </w:r>
      <w:r w:rsidR="00B93E9A">
        <w:rPr>
          <w:lang w:eastAsia="ja-JP"/>
        </w:rPr>
        <w:t xml:space="preserve">the </w:t>
      </w:r>
      <w:r w:rsidR="00AF408F">
        <w:rPr>
          <w:lang w:eastAsia="ja-JP"/>
        </w:rPr>
        <w:t>online backup ran as a trial for just one year</w:t>
      </w:r>
      <w:r>
        <w:rPr>
          <w:lang w:eastAsia="ja-JP"/>
        </w:rPr>
        <w:t xml:space="preserve">. </w:t>
      </w:r>
      <w:r w:rsidR="00EA0870">
        <w:rPr>
          <w:lang w:eastAsia="ja-JP"/>
        </w:rPr>
        <w:t xml:space="preserve">It stopped for reasons of </w:t>
      </w:r>
      <w:r>
        <w:rPr>
          <w:lang w:eastAsia="ja-JP"/>
        </w:rPr>
        <w:t>cost</w:t>
      </w:r>
      <w:r w:rsidR="00EA0870">
        <w:rPr>
          <w:lang w:eastAsia="ja-JP"/>
        </w:rPr>
        <w:t xml:space="preserve">, the charge being </w:t>
      </w:r>
      <w:r w:rsidR="00084AF2">
        <w:rPr>
          <w:lang w:eastAsia="ja-JP"/>
        </w:rPr>
        <w:t xml:space="preserve">several </w:t>
      </w:r>
      <w:r w:rsidR="00025D0E">
        <w:rPr>
          <w:lang w:eastAsia="ja-JP"/>
        </w:rPr>
        <w:t xml:space="preserve">thousand </w:t>
      </w:r>
      <w:r w:rsidR="00084AF2">
        <w:rPr>
          <w:lang w:eastAsia="ja-JP"/>
        </w:rPr>
        <w:t xml:space="preserve">USD per year. To </w:t>
      </w:r>
      <w:r w:rsidR="00EA0870">
        <w:rPr>
          <w:lang w:eastAsia="ja-JP"/>
        </w:rPr>
        <w:t>gain a</w:t>
      </w:r>
      <w:r w:rsidR="00A7615F">
        <w:rPr>
          <w:lang w:eastAsia="ja-JP"/>
        </w:rPr>
        <w:t>n annual</w:t>
      </w:r>
      <w:r w:rsidR="00084AF2">
        <w:rPr>
          <w:lang w:eastAsia="ja-JP"/>
        </w:rPr>
        <w:t xml:space="preserve"> budget </w:t>
      </w:r>
      <w:r w:rsidR="00A7615F">
        <w:rPr>
          <w:lang w:eastAsia="ja-JP"/>
        </w:rPr>
        <w:t xml:space="preserve">allocation </w:t>
      </w:r>
      <w:r w:rsidR="00084AF2">
        <w:rPr>
          <w:lang w:eastAsia="ja-JP"/>
        </w:rPr>
        <w:t xml:space="preserve">for data backup </w:t>
      </w:r>
      <w:r w:rsidR="00A7615F">
        <w:rPr>
          <w:lang w:eastAsia="ja-JP"/>
        </w:rPr>
        <w:t xml:space="preserve">is </w:t>
      </w:r>
      <w:r w:rsidR="00084AF2">
        <w:rPr>
          <w:lang w:eastAsia="ja-JP"/>
        </w:rPr>
        <w:t xml:space="preserve">not easy. </w:t>
      </w:r>
      <w:r w:rsidR="001B4E48">
        <w:rPr>
          <w:lang w:eastAsia="ja-JP"/>
        </w:rPr>
        <w:t xml:space="preserve">It is cheaper to keep a backup tape outside the town and deliver it when an emergency situation comes up. </w:t>
      </w:r>
    </w:p>
    <w:p w14:paraId="0219C1B6" w14:textId="77777777" w:rsidR="00720F1A" w:rsidRDefault="00DD00CD">
      <w:pPr>
        <w:pStyle w:val="a8"/>
        <w:spacing w:after="120"/>
        <w:ind w:firstLine="0"/>
        <w:rPr>
          <w:lang w:eastAsia="ja-JP"/>
        </w:rPr>
      </w:pPr>
      <w:r>
        <w:rPr>
          <w:lang w:eastAsia="ja-JP"/>
        </w:rPr>
        <w:t xml:space="preserve">The manager </w:t>
      </w:r>
      <w:r w:rsidR="000632BF">
        <w:rPr>
          <w:lang w:eastAsia="ja-JP"/>
        </w:rPr>
        <w:t xml:space="preserve">added, </w:t>
      </w:r>
      <w:r>
        <w:rPr>
          <w:lang w:eastAsia="ja-JP"/>
        </w:rPr>
        <w:t>“</w:t>
      </w:r>
      <w:r w:rsidR="000632BF">
        <w:rPr>
          <w:lang w:eastAsia="ja-JP"/>
        </w:rPr>
        <w:t>Having</w:t>
      </w:r>
      <w:r w:rsidR="00084AF2">
        <w:rPr>
          <w:lang w:eastAsia="ja-JP"/>
        </w:rPr>
        <w:t xml:space="preserve"> experienced the loss of network connectivity,</w:t>
      </w:r>
      <w:r w:rsidR="001B4E48">
        <w:rPr>
          <w:lang w:eastAsia="ja-JP"/>
        </w:rPr>
        <w:t xml:space="preserve"> </w:t>
      </w:r>
      <w:r w:rsidR="00084AF2">
        <w:rPr>
          <w:lang w:eastAsia="ja-JP"/>
        </w:rPr>
        <w:t xml:space="preserve">we have </w:t>
      </w:r>
      <w:r w:rsidR="000632BF">
        <w:rPr>
          <w:lang w:eastAsia="ja-JP"/>
        </w:rPr>
        <w:t>a strong wish</w:t>
      </w:r>
      <w:r w:rsidR="00084AF2">
        <w:rPr>
          <w:lang w:eastAsia="ja-JP"/>
        </w:rPr>
        <w:t xml:space="preserve"> to keep backup data close to us</w:t>
      </w:r>
      <w:r w:rsidR="00AE733D">
        <w:rPr>
          <w:lang w:eastAsia="ja-JP"/>
        </w:rPr>
        <w:t xml:space="preserve">, not in </w:t>
      </w:r>
      <w:r w:rsidR="000632BF">
        <w:rPr>
          <w:lang w:eastAsia="ja-JP"/>
        </w:rPr>
        <w:t xml:space="preserve">a </w:t>
      </w:r>
      <w:r w:rsidR="00AE733D">
        <w:rPr>
          <w:lang w:eastAsia="ja-JP"/>
        </w:rPr>
        <w:t>remote location</w:t>
      </w:r>
      <w:r>
        <w:rPr>
          <w:lang w:eastAsia="ja-JP"/>
        </w:rPr>
        <w:t>.”</w:t>
      </w:r>
    </w:p>
    <w:p w14:paraId="31290F1A" w14:textId="77777777" w:rsidR="003F2586" w:rsidRPr="00AE733D" w:rsidRDefault="003F2586">
      <w:pPr>
        <w:pStyle w:val="a8"/>
        <w:spacing w:after="120"/>
        <w:ind w:firstLine="0"/>
        <w:rPr>
          <w:lang w:eastAsia="ja-JP"/>
        </w:rPr>
      </w:pPr>
    </w:p>
    <w:p w14:paraId="0F3523D4" w14:textId="77777777" w:rsidR="00E04B90" w:rsidRDefault="009101FA" w:rsidP="00E04B90">
      <w:pPr>
        <w:rPr>
          <w:lang w:eastAsia="ja-JP"/>
        </w:rPr>
      </w:pPr>
      <w:r>
        <w:rPr>
          <w:rFonts w:eastAsiaTheme="majorEastAsia"/>
          <w:lang w:eastAsia="ja-JP"/>
        </w:rPr>
        <w:t xml:space="preserve">The view in </w:t>
      </w:r>
      <w:proofErr w:type="spellStart"/>
      <w:r w:rsidR="00720F1A">
        <w:rPr>
          <w:rFonts w:eastAsiaTheme="majorEastAsia"/>
          <w:lang w:eastAsia="ja-JP"/>
        </w:rPr>
        <w:t>Rikuzentakata</w:t>
      </w:r>
      <w:proofErr w:type="spellEnd"/>
      <w:r w:rsidR="00720F1A">
        <w:rPr>
          <w:lang w:eastAsia="ja-JP"/>
        </w:rPr>
        <w:t xml:space="preserve">: </w:t>
      </w:r>
      <w:r w:rsidR="00E04B90">
        <w:rPr>
          <w:lang w:eastAsia="ja-JP"/>
        </w:rPr>
        <w:t>“</w:t>
      </w:r>
      <w:r w:rsidR="00A779EC">
        <w:rPr>
          <w:lang w:eastAsia="ja-JP"/>
        </w:rPr>
        <w:t xml:space="preserve">The most important lesson we </w:t>
      </w:r>
      <w:r w:rsidR="001868C9">
        <w:rPr>
          <w:lang w:eastAsia="ja-JP"/>
        </w:rPr>
        <w:t>should learn</w:t>
      </w:r>
      <w:r w:rsidR="00A779EC">
        <w:rPr>
          <w:lang w:eastAsia="ja-JP"/>
        </w:rPr>
        <w:t xml:space="preserve"> from this earthquake was</w:t>
      </w:r>
      <w:r w:rsidR="001868C9">
        <w:rPr>
          <w:lang w:eastAsia="ja-JP"/>
        </w:rPr>
        <w:t xml:space="preserve"> that</w:t>
      </w:r>
      <w:r w:rsidR="00A779EC">
        <w:rPr>
          <w:lang w:eastAsia="ja-JP"/>
        </w:rPr>
        <w:t xml:space="preserve"> it is possible to </w:t>
      </w:r>
      <w:r w:rsidR="00937E93">
        <w:rPr>
          <w:lang w:eastAsia="ja-JP"/>
        </w:rPr>
        <w:t>compensate</w:t>
      </w:r>
      <w:r w:rsidR="00CA3978">
        <w:rPr>
          <w:lang w:eastAsia="ja-JP"/>
        </w:rPr>
        <w:t xml:space="preserve"> for</w:t>
      </w:r>
      <w:r w:rsidR="00A779EC">
        <w:rPr>
          <w:lang w:eastAsia="ja-JP"/>
        </w:rPr>
        <w:t xml:space="preserve"> </w:t>
      </w:r>
      <w:r w:rsidR="001868C9">
        <w:rPr>
          <w:lang w:eastAsia="ja-JP"/>
        </w:rPr>
        <w:t xml:space="preserve">physical </w:t>
      </w:r>
      <w:r w:rsidR="00A779EC">
        <w:rPr>
          <w:lang w:eastAsia="ja-JP"/>
        </w:rPr>
        <w:t xml:space="preserve">system facilities such as servers or cables </w:t>
      </w:r>
      <w:r w:rsidR="00B014DC">
        <w:rPr>
          <w:lang w:eastAsia="ja-JP"/>
        </w:rPr>
        <w:t xml:space="preserve">in emergencies </w:t>
      </w:r>
      <w:r w:rsidR="00A779EC">
        <w:rPr>
          <w:lang w:eastAsia="ja-JP"/>
        </w:rPr>
        <w:t xml:space="preserve">even </w:t>
      </w:r>
      <w:r w:rsidR="001868C9">
        <w:rPr>
          <w:lang w:eastAsia="ja-JP"/>
        </w:rPr>
        <w:t xml:space="preserve">if </w:t>
      </w:r>
      <w:r w:rsidR="00A779EC">
        <w:rPr>
          <w:lang w:eastAsia="ja-JP"/>
        </w:rPr>
        <w:t xml:space="preserve">it takes time </w:t>
      </w:r>
      <w:r w:rsidR="00A37A50">
        <w:rPr>
          <w:lang w:eastAsia="ja-JP"/>
        </w:rPr>
        <w:t xml:space="preserve">to </w:t>
      </w:r>
      <w:r w:rsidR="00B014DC">
        <w:rPr>
          <w:lang w:eastAsia="ja-JP"/>
        </w:rPr>
        <w:t>get everything working</w:t>
      </w:r>
      <w:r w:rsidR="00A37A50">
        <w:rPr>
          <w:lang w:eastAsia="ja-JP"/>
        </w:rPr>
        <w:t>.</w:t>
      </w:r>
      <w:r w:rsidR="00A779EC">
        <w:rPr>
          <w:lang w:eastAsia="ja-JP"/>
        </w:rPr>
        <w:t xml:space="preserve"> </w:t>
      </w:r>
      <w:r w:rsidR="00A37A50">
        <w:rPr>
          <w:lang w:eastAsia="ja-JP"/>
        </w:rPr>
        <w:t>H</w:t>
      </w:r>
      <w:r w:rsidR="00A779EC">
        <w:rPr>
          <w:lang w:eastAsia="ja-JP"/>
        </w:rPr>
        <w:t>owever, data</w:t>
      </w:r>
      <w:r w:rsidR="00B014DC">
        <w:rPr>
          <w:lang w:eastAsia="ja-JP"/>
        </w:rPr>
        <w:t xml:space="preserve"> being digital</w:t>
      </w:r>
      <w:r w:rsidR="00C35C21">
        <w:rPr>
          <w:lang w:eastAsia="ja-JP"/>
        </w:rPr>
        <w:t xml:space="preserve">, it </w:t>
      </w:r>
      <w:r w:rsidR="00A779EC">
        <w:rPr>
          <w:lang w:eastAsia="ja-JP"/>
        </w:rPr>
        <w:t xml:space="preserve">never returns </w:t>
      </w:r>
      <w:r w:rsidR="00C35C21">
        <w:rPr>
          <w:lang w:eastAsia="ja-JP"/>
        </w:rPr>
        <w:t>once</w:t>
      </w:r>
      <w:r w:rsidR="00A779EC">
        <w:rPr>
          <w:lang w:eastAsia="ja-JP"/>
        </w:rPr>
        <w:t xml:space="preserve"> lost. Therefore, we should </w:t>
      </w:r>
      <w:r w:rsidR="00C35C21">
        <w:rPr>
          <w:lang w:eastAsia="ja-JP"/>
        </w:rPr>
        <w:t>consider our future data backup very carefully.</w:t>
      </w:r>
      <w:r w:rsidR="00A779EC">
        <w:rPr>
          <w:lang w:eastAsia="ja-JP"/>
        </w:rPr>
        <w:t xml:space="preserve"> To keep backup data outside the office building requires </w:t>
      </w:r>
      <w:r w:rsidR="00015637">
        <w:rPr>
          <w:lang w:eastAsia="ja-JP"/>
        </w:rPr>
        <w:t>grasping the nature of privacy. The</w:t>
      </w:r>
      <w:r w:rsidR="00A779EC">
        <w:rPr>
          <w:lang w:eastAsia="ja-JP"/>
        </w:rPr>
        <w:t xml:space="preserve"> data contains personal information and we should deal with </w:t>
      </w:r>
      <w:r w:rsidR="005E4157">
        <w:rPr>
          <w:lang w:eastAsia="ja-JP"/>
        </w:rPr>
        <w:t>it guardedly</w:t>
      </w:r>
      <w:r w:rsidR="00A779EC">
        <w:rPr>
          <w:lang w:eastAsia="ja-JP"/>
        </w:rPr>
        <w:t>.</w:t>
      </w:r>
      <w:r w:rsidR="00E04B90">
        <w:rPr>
          <w:rFonts w:hint="eastAsia"/>
          <w:lang w:eastAsia="ja-JP"/>
        </w:rPr>
        <w:t xml:space="preserve"> </w:t>
      </w:r>
      <w:r w:rsidR="0088712D">
        <w:rPr>
          <w:lang w:eastAsia="ja-JP"/>
        </w:rPr>
        <w:t>Originally, w</w:t>
      </w:r>
      <w:r w:rsidR="00E04B90">
        <w:rPr>
          <w:lang w:eastAsia="ja-JP"/>
        </w:rPr>
        <w:t xml:space="preserve">e </w:t>
      </w:r>
      <w:r w:rsidR="0088712D">
        <w:rPr>
          <w:lang w:eastAsia="ja-JP"/>
        </w:rPr>
        <w:t>did not have a</w:t>
      </w:r>
      <w:r w:rsidR="00E04B90">
        <w:rPr>
          <w:lang w:eastAsia="ja-JP"/>
        </w:rPr>
        <w:t xml:space="preserve"> uniform policy app</w:t>
      </w:r>
      <w:r w:rsidR="0088712D">
        <w:rPr>
          <w:lang w:eastAsia="ja-JP"/>
        </w:rPr>
        <w:t>lying to</w:t>
      </w:r>
      <w:r w:rsidR="00E04B90">
        <w:rPr>
          <w:lang w:eastAsia="ja-JP"/>
        </w:rPr>
        <w:t xml:space="preserve"> all kinds of data backup processed in daily operations. The earthquake made us aware of the importance </w:t>
      </w:r>
      <w:r w:rsidR="00DD00CD">
        <w:rPr>
          <w:lang w:eastAsia="ja-JP"/>
        </w:rPr>
        <w:t xml:space="preserve">of </w:t>
      </w:r>
      <w:r w:rsidR="003127E4">
        <w:rPr>
          <w:lang w:eastAsia="ja-JP"/>
        </w:rPr>
        <w:t>such a</w:t>
      </w:r>
      <w:r w:rsidR="00E04B90">
        <w:rPr>
          <w:lang w:eastAsia="ja-JP"/>
        </w:rPr>
        <w:t xml:space="preserve"> policy </w:t>
      </w:r>
      <w:r w:rsidR="003127E4">
        <w:rPr>
          <w:lang w:eastAsia="ja-JP"/>
        </w:rPr>
        <w:t xml:space="preserve">and </w:t>
      </w:r>
      <w:r w:rsidR="00E04B90">
        <w:rPr>
          <w:lang w:eastAsia="ja-JP"/>
        </w:rPr>
        <w:t xml:space="preserve">so we created it. Since the backup tape was not functional </w:t>
      </w:r>
      <w:r w:rsidR="003127E4">
        <w:rPr>
          <w:lang w:eastAsia="ja-JP"/>
        </w:rPr>
        <w:t>following</w:t>
      </w:r>
      <w:r w:rsidR="00DD00CD">
        <w:rPr>
          <w:lang w:eastAsia="ja-JP"/>
        </w:rPr>
        <w:t xml:space="preserve"> the earthquake </w:t>
      </w:r>
      <w:r w:rsidR="00E04B90">
        <w:rPr>
          <w:lang w:eastAsia="ja-JP"/>
        </w:rPr>
        <w:t>and</w:t>
      </w:r>
      <w:r w:rsidR="004E6B14">
        <w:rPr>
          <w:lang w:eastAsia="ja-JP"/>
        </w:rPr>
        <w:t>,</w:t>
      </w:r>
      <w:r w:rsidR="00E04B90">
        <w:rPr>
          <w:lang w:eastAsia="ja-JP"/>
        </w:rPr>
        <w:t xml:space="preserve"> </w:t>
      </w:r>
      <w:r w:rsidR="00E3781E">
        <w:rPr>
          <w:lang w:eastAsia="ja-JP"/>
        </w:rPr>
        <w:t>in addition to this,</w:t>
      </w:r>
      <w:r w:rsidR="00DD00CD">
        <w:rPr>
          <w:lang w:eastAsia="ja-JP"/>
        </w:rPr>
        <w:t xml:space="preserve"> </w:t>
      </w:r>
      <w:r w:rsidR="003127E4">
        <w:rPr>
          <w:lang w:eastAsia="ja-JP"/>
        </w:rPr>
        <w:t>tapes require</w:t>
      </w:r>
      <w:r w:rsidR="00E04B90">
        <w:rPr>
          <w:lang w:eastAsia="ja-JP"/>
        </w:rPr>
        <w:t xml:space="preserve"> regular exchange, we decided to use HDD for doing data backup. This applies </w:t>
      </w:r>
      <w:r w:rsidR="003127E4">
        <w:rPr>
          <w:lang w:eastAsia="ja-JP"/>
        </w:rPr>
        <w:t>to</w:t>
      </w:r>
      <w:r w:rsidR="00E04B90">
        <w:rPr>
          <w:lang w:eastAsia="ja-JP"/>
        </w:rPr>
        <w:t xml:space="preserve"> all sections in </w:t>
      </w:r>
      <w:r w:rsidR="003127E4">
        <w:rPr>
          <w:lang w:eastAsia="ja-JP"/>
        </w:rPr>
        <w:t xml:space="preserve">the </w:t>
      </w:r>
      <w:r w:rsidR="00E04B90">
        <w:rPr>
          <w:lang w:eastAsia="ja-JP"/>
        </w:rPr>
        <w:t>city office building</w:t>
      </w:r>
      <w:r w:rsidR="009A6E21">
        <w:rPr>
          <w:lang w:eastAsia="ja-JP"/>
        </w:rPr>
        <w:t xml:space="preserve"> with the exception of </w:t>
      </w:r>
      <w:r w:rsidR="00E04B90">
        <w:rPr>
          <w:lang w:eastAsia="ja-JP"/>
        </w:rPr>
        <w:t xml:space="preserve">individual systems </w:t>
      </w:r>
      <w:r w:rsidR="009A6E21">
        <w:rPr>
          <w:lang w:eastAsia="ja-JP"/>
        </w:rPr>
        <w:t xml:space="preserve">that </w:t>
      </w:r>
      <w:r w:rsidR="00E04B90">
        <w:rPr>
          <w:lang w:eastAsia="ja-JP"/>
        </w:rPr>
        <w:t>require their own backup system because of the structure of the system</w:t>
      </w:r>
      <w:r w:rsidR="009A6E21">
        <w:rPr>
          <w:lang w:eastAsia="ja-JP"/>
        </w:rPr>
        <w:t xml:space="preserve"> itself</w:t>
      </w:r>
      <w:r w:rsidR="00E04B90">
        <w:rPr>
          <w:lang w:eastAsia="ja-JP"/>
        </w:rPr>
        <w:t>.</w:t>
      </w:r>
    </w:p>
    <w:p w14:paraId="04AC3C28" w14:textId="509F5827" w:rsidR="00720F1A" w:rsidRDefault="00E3781E" w:rsidP="00720F1A">
      <w:r>
        <w:t>“</w:t>
      </w:r>
      <w:r w:rsidR="00720F1A">
        <w:t>The reason that the national government is putting</w:t>
      </w:r>
      <w:r w:rsidR="00C2788B">
        <w:t xml:space="preserve"> a </w:t>
      </w:r>
      <w:r w:rsidR="00720F1A">
        <w:t>budget</w:t>
      </w:r>
      <w:r w:rsidR="000D3BCE">
        <w:t xml:space="preserve"> toward the introduction of</w:t>
      </w:r>
      <w:r w:rsidR="00720F1A">
        <w:t xml:space="preserve"> </w:t>
      </w:r>
      <w:r w:rsidR="00A65948">
        <w:t xml:space="preserve">joint </w:t>
      </w:r>
      <w:r w:rsidR="000D3BCE">
        <w:t>cloud us</w:t>
      </w:r>
      <w:r w:rsidR="00EB390E">
        <w:t>age</w:t>
      </w:r>
      <w:r w:rsidR="00720F1A">
        <w:t xml:space="preserve"> is that it understands that it is costly to independently introduce cloud systems at the municipal level and that </w:t>
      </w:r>
      <w:r w:rsidR="00304E62">
        <w:t xml:space="preserve">such </w:t>
      </w:r>
      <w:r w:rsidR="00720F1A">
        <w:t xml:space="preserve">introductions will not move forward. Even if </w:t>
      </w:r>
      <w:r w:rsidR="00304E62">
        <w:t>local communities</w:t>
      </w:r>
      <w:r w:rsidR="00720F1A">
        <w:t xml:space="preserve"> receive subsidies from the national government </w:t>
      </w:r>
      <w:r w:rsidR="00304E62">
        <w:t>to cover initial</w:t>
      </w:r>
      <w:r w:rsidR="00720F1A">
        <w:t xml:space="preserve"> costs, they </w:t>
      </w:r>
      <w:r w:rsidR="000D3BCE">
        <w:t>will</w:t>
      </w:r>
      <w:r w:rsidR="00720F1A">
        <w:t xml:space="preserve"> have to cover the running costs, so the hurdles</w:t>
      </w:r>
      <w:r w:rsidR="00BE57C5">
        <w:t xml:space="preserve"> for cloud</w:t>
      </w:r>
      <w:r w:rsidR="00827E08">
        <w:t xml:space="preserve"> services</w:t>
      </w:r>
      <w:r w:rsidR="00720F1A">
        <w:t xml:space="preserve"> to </w:t>
      </w:r>
      <w:r w:rsidR="00BE57C5">
        <w:t>find</w:t>
      </w:r>
      <w:r w:rsidR="00304E62">
        <w:t xml:space="preserve"> traction</w:t>
      </w:r>
      <w:r w:rsidR="00720F1A">
        <w:t xml:space="preserve"> are high. Nevertheless, municipalities in coastal regions that have lost data or have taken servers out of the mud and restored them, </w:t>
      </w:r>
      <w:r w:rsidR="00720F1A">
        <w:t xml:space="preserve">realize the necessity of the cloud, and I believe that if the costs, including running costs, can be successfully reduced through joint usage, the </w:t>
      </w:r>
      <w:r w:rsidR="005C441F">
        <w:t>likelihood</w:t>
      </w:r>
      <w:r w:rsidR="00720F1A">
        <w:t xml:space="preserve"> of </w:t>
      </w:r>
      <w:r w:rsidR="005C441F">
        <w:t>introducing the cloud</w:t>
      </w:r>
      <w:r w:rsidR="00720F1A">
        <w:t xml:space="preserve"> will increase. </w:t>
      </w:r>
    </w:p>
    <w:p w14:paraId="5E8C9096" w14:textId="415F3AAF" w:rsidR="00720F1A" w:rsidRDefault="00827E08" w:rsidP="00720F1A">
      <w:r>
        <w:t>“</w:t>
      </w:r>
      <w:r w:rsidR="00720F1A">
        <w:t>In the case of joint usage, transfer of data is an issue. The current situation is that when registering resident informa</w:t>
      </w:r>
      <w:r w:rsidR="002C727C">
        <w:t>tion in the Basic Resident Registration System</w:t>
      </w:r>
      <w:r w:rsidR="00720F1A">
        <w:t>, each municipality has its own unique interpretation regarding the utilization of</w:t>
      </w:r>
      <w:r w:rsidR="002E2E7F">
        <w:t xml:space="preserve"> foreign letters, abbreviations,</w:t>
      </w:r>
      <w:r w:rsidR="00720F1A">
        <w:t xml:space="preserve"> and original characters. </w:t>
      </w:r>
      <w:r w:rsidR="002D614F">
        <w:t>Therefore</w:t>
      </w:r>
      <w:r w:rsidR="0094428A">
        <w:t>,</w:t>
      </w:r>
      <w:r w:rsidR="002D614F">
        <w:t xml:space="preserve"> </w:t>
      </w:r>
      <w:r w:rsidR="003034A0">
        <w:t xml:space="preserve">one view is that </w:t>
      </w:r>
      <w:r w:rsidR="000D3DCB">
        <w:t xml:space="preserve">moving the Basic Resident Registration System to the cloud would meet </w:t>
      </w:r>
      <w:r w:rsidR="00582644">
        <w:t>far</w:t>
      </w:r>
      <w:r w:rsidR="0092312B">
        <w:t xml:space="preserve"> higher</w:t>
      </w:r>
      <w:r w:rsidR="000D3DCB">
        <w:t xml:space="preserve"> hurdles</w:t>
      </w:r>
      <w:r w:rsidR="007414D7">
        <w:t xml:space="preserve"> </w:t>
      </w:r>
      <w:r w:rsidR="0092312B">
        <w:t xml:space="preserve">than, for instance, </w:t>
      </w:r>
      <w:r w:rsidR="007414D7">
        <w:t>the transfer of operations such financial accounting and providing public assistance.</w:t>
      </w:r>
    </w:p>
    <w:p w14:paraId="5193C453" w14:textId="0710FA42" w:rsidR="00720F1A" w:rsidRDefault="00F73EC0" w:rsidP="00720F1A">
      <w:r>
        <w:t>“</w:t>
      </w:r>
      <w:r w:rsidR="00720F1A">
        <w:t xml:space="preserve">In the case of utilizing the cloud, it is only natural to use a highly reliable circuit, but as for the proposal of utilizing </w:t>
      </w:r>
      <w:r>
        <w:t xml:space="preserve">the </w:t>
      </w:r>
      <w:r w:rsidR="00E36943">
        <w:rPr>
          <w:lang w:eastAsia="ja-JP"/>
        </w:rPr>
        <w:t>governmental internal network system</w:t>
      </w:r>
      <w:r w:rsidR="00E36943">
        <w:rPr>
          <w:rStyle w:val="a3"/>
          <w:lang w:eastAsia="ja-JP"/>
        </w:rPr>
        <w:footnoteReference w:id="6"/>
      </w:r>
      <w:r w:rsidR="00E36943">
        <w:rPr>
          <w:lang w:eastAsia="ja-JP"/>
        </w:rPr>
        <w:t>,</w:t>
      </w:r>
      <w:r w:rsidR="00720F1A">
        <w:t xml:space="preserve"> the line is too </w:t>
      </w:r>
      <w:r w:rsidR="00B9027D">
        <w:t>slow</w:t>
      </w:r>
      <w:r w:rsidR="00720F1A">
        <w:t xml:space="preserve">, </w:t>
      </w:r>
      <w:r w:rsidR="003900E9">
        <w:t xml:space="preserve">so </w:t>
      </w:r>
      <w:r w:rsidR="00720F1A">
        <w:t>I don’t think it is realistic. If there are examples of municipalities actually introducing cloud systems without there being any problems in terms of security and so forth, then introducing such a system might be easier. Meanwhile, I believe that if each municipality contributes some money to construct a secure building to physically store backup data, the problems will probably be resolved.”</w:t>
      </w:r>
    </w:p>
    <w:p w14:paraId="2CDF8B55" w14:textId="77777777" w:rsidR="00720F1A" w:rsidRDefault="000A2138" w:rsidP="00D31EAD">
      <w:proofErr w:type="spellStart"/>
      <w:r>
        <w:t>Rikuzentakata</w:t>
      </w:r>
      <w:proofErr w:type="spellEnd"/>
      <w:r>
        <w:t xml:space="preserve"> </w:t>
      </w:r>
      <w:r>
        <w:rPr>
          <w:rFonts w:hint="eastAsia"/>
          <w:lang w:eastAsia="ja-JP"/>
        </w:rPr>
        <w:t xml:space="preserve">tried to build </w:t>
      </w:r>
      <w:r w:rsidR="0098578D">
        <w:rPr>
          <w:lang w:eastAsia="ja-JP"/>
        </w:rPr>
        <w:t xml:space="preserve">a </w:t>
      </w:r>
      <w:r>
        <w:rPr>
          <w:lang w:eastAsia="ja-JP"/>
        </w:rPr>
        <w:t xml:space="preserve">backup system in a branch office building located in the city. </w:t>
      </w:r>
      <w:r w:rsidR="005B53D1">
        <w:rPr>
          <w:lang w:eastAsia="ja-JP"/>
        </w:rPr>
        <w:t xml:space="preserve">The </w:t>
      </w:r>
      <w:r w:rsidR="007B2CD1">
        <w:rPr>
          <w:lang w:eastAsia="ja-JP"/>
        </w:rPr>
        <w:t>plan was to utilize a regional intranet</w:t>
      </w:r>
      <w:r w:rsidR="007B2CD1" w:rsidRPr="001850BF">
        <w:rPr>
          <w:rStyle w:val="a3"/>
        </w:rPr>
        <w:footnoteReference w:id="7"/>
      </w:r>
      <w:r w:rsidR="007B2CD1">
        <w:rPr>
          <w:lang w:eastAsia="ja-JP"/>
        </w:rPr>
        <w:t xml:space="preserve"> to build up connectivity. </w:t>
      </w:r>
      <w:r w:rsidR="00184205">
        <w:rPr>
          <w:lang w:eastAsia="ja-JP"/>
        </w:rPr>
        <w:t>The officials</w:t>
      </w:r>
      <w:r>
        <w:rPr>
          <w:lang w:eastAsia="ja-JP"/>
        </w:rPr>
        <w:t xml:space="preserve"> </w:t>
      </w:r>
      <w:r w:rsidR="00CF6881">
        <w:rPr>
          <w:lang w:eastAsia="ja-JP"/>
        </w:rPr>
        <w:t>believe that</w:t>
      </w:r>
      <w:r>
        <w:rPr>
          <w:lang w:eastAsia="ja-JP"/>
        </w:rPr>
        <w:t xml:space="preserve"> it is safer </w:t>
      </w:r>
      <w:r w:rsidR="00184205">
        <w:rPr>
          <w:lang w:eastAsia="ja-JP"/>
        </w:rPr>
        <w:t>to keep</w:t>
      </w:r>
      <w:r>
        <w:rPr>
          <w:lang w:eastAsia="ja-JP"/>
        </w:rPr>
        <w:t xml:space="preserve"> backup data </w:t>
      </w:r>
      <w:r w:rsidR="00184205">
        <w:rPr>
          <w:lang w:eastAsia="ja-JP"/>
        </w:rPr>
        <w:t>at a</w:t>
      </w:r>
      <w:r>
        <w:rPr>
          <w:lang w:eastAsia="ja-JP"/>
        </w:rPr>
        <w:t xml:space="preserve"> remote location</w:t>
      </w:r>
      <w:r w:rsidR="00CF6881">
        <w:rPr>
          <w:lang w:eastAsia="ja-JP"/>
        </w:rPr>
        <w:t>.</w:t>
      </w:r>
      <w:r>
        <w:rPr>
          <w:lang w:eastAsia="ja-JP"/>
        </w:rPr>
        <w:t xml:space="preserve"> </w:t>
      </w:r>
      <w:r w:rsidR="00CF6881">
        <w:rPr>
          <w:lang w:eastAsia="ja-JP"/>
        </w:rPr>
        <w:t>H</w:t>
      </w:r>
      <w:r>
        <w:rPr>
          <w:lang w:eastAsia="ja-JP"/>
        </w:rPr>
        <w:t xml:space="preserve">owever, they doubt </w:t>
      </w:r>
      <w:r w:rsidR="00CF6881">
        <w:rPr>
          <w:lang w:eastAsia="ja-JP"/>
        </w:rPr>
        <w:t xml:space="preserve">the </w:t>
      </w:r>
      <w:r w:rsidR="00F01151">
        <w:rPr>
          <w:lang w:eastAsia="ja-JP"/>
        </w:rPr>
        <w:t xml:space="preserve">reliability of </w:t>
      </w:r>
      <w:r w:rsidR="00CF6881">
        <w:rPr>
          <w:lang w:eastAsia="ja-JP"/>
        </w:rPr>
        <w:t>data</w:t>
      </w:r>
      <w:r w:rsidR="002F676F">
        <w:rPr>
          <w:lang w:eastAsia="ja-JP"/>
        </w:rPr>
        <w:t xml:space="preserve"> </w:t>
      </w:r>
      <w:r>
        <w:rPr>
          <w:lang w:eastAsia="ja-JP"/>
        </w:rPr>
        <w:t>accessibility</w:t>
      </w:r>
      <w:r w:rsidR="002F676F">
        <w:rPr>
          <w:lang w:eastAsia="ja-JP"/>
        </w:rPr>
        <w:t>.</w:t>
      </w:r>
      <w:r>
        <w:rPr>
          <w:lang w:eastAsia="ja-JP"/>
        </w:rPr>
        <w:t xml:space="preserve"> </w:t>
      </w:r>
      <w:r w:rsidR="002F676F">
        <w:rPr>
          <w:lang w:eastAsia="ja-JP"/>
        </w:rPr>
        <w:t xml:space="preserve">Furthermore it costs a lot to prepare </w:t>
      </w:r>
      <w:r w:rsidR="00D31EAD">
        <w:rPr>
          <w:lang w:eastAsia="ja-JP"/>
        </w:rPr>
        <w:t xml:space="preserve">secured </w:t>
      </w:r>
      <w:r w:rsidR="002F676F">
        <w:rPr>
          <w:lang w:eastAsia="ja-JP"/>
        </w:rPr>
        <w:t xml:space="preserve">network connectivity </w:t>
      </w:r>
      <w:r w:rsidR="00D31EAD">
        <w:rPr>
          <w:lang w:eastAsia="ja-JP"/>
        </w:rPr>
        <w:t xml:space="preserve">and maintain it. </w:t>
      </w:r>
    </w:p>
    <w:p w14:paraId="16F0F3EE" w14:textId="769C466D" w:rsidR="00097FC8" w:rsidRDefault="00F506F3" w:rsidP="00097FC8">
      <w:pPr>
        <w:pStyle w:val="1"/>
        <w:spacing w:before="120"/>
      </w:pPr>
      <w:r>
        <w:rPr>
          <w:rFonts w:hint="eastAsia"/>
          <w:lang w:eastAsia="ja-JP"/>
        </w:rPr>
        <w:t>DATA BACKUP DILEMMA</w:t>
      </w:r>
    </w:p>
    <w:p w14:paraId="34CA9FD8" w14:textId="77777777" w:rsidR="004913D4" w:rsidRDefault="00091FA4" w:rsidP="00097FC8">
      <w:pPr>
        <w:pStyle w:val="a8"/>
        <w:spacing w:after="120"/>
        <w:ind w:firstLine="0"/>
        <w:rPr>
          <w:lang w:eastAsia="ja-JP"/>
        </w:rPr>
      </w:pPr>
      <w:r>
        <w:rPr>
          <w:lang w:eastAsia="ja-JP"/>
        </w:rPr>
        <w:t>N</w:t>
      </w:r>
      <w:r>
        <w:rPr>
          <w:rFonts w:hint="eastAsia"/>
          <w:lang w:eastAsia="ja-JP"/>
        </w:rPr>
        <w:t xml:space="preserve">eedless </w:t>
      </w:r>
      <w:r>
        <w:rPr>
          <w:lang w:eastAsia="ja-JP"/>
        </w:rPr>
        <w:t xml:space="preserve">to say, </w:t>
      </w:r>
      <w:r w:rsidR="00985190">
        <w:rPr>
          <w:lang w:eastAsia="ja-JP"/>
        </w:rPr>
        <w:t>municipalities</w:t>
      </w:r>
      <w:r>
        <w:rPr>
          <w:lang w:eastAsia="ja-JP"/>
        </w:rPr>
        <w:t xml:space="preserve"> should avoid </w:t>
      </w:r>
      <w:r w:rsidR="00654413">
        <w:rPr>
          <w:lang w:eastAsia="ja-JP"/>
        </w:rPr>
        <w:t>losing</w:t>
      </w:r>
      <w:r>
        <w:rPr>
          <w:lang w:eastAsia="ja-JP"/>
        </w:rPr>
        <w:t xml:space="preserve"> residential record data including its backup. </w:t>
      </w:r>
      <w:r w:rsidR="008404DF">
        <w:rPr>
          <w:lang w:eastAsia="ja-JP"/>
        </w:rPr>
        <w:t>T</w:t>
      </w:r>
      <w:r w:rsidR="008404DF">
        <w:rPr>
          <w:rFonts w:hint="eastAsia"/>
          <w:lang w:eastAsia="ja-JP"/>
        </w:rPr>
        <w:t xml:space="preserve">he </w:t>
      </w:r>
      <w:r w:rsidR="008404DF">
        <w:rPr>
          <w:lang w:eastAsia="ja-JP"/>
        </w:rPr>
        <w:t xml:space="preserve">disaster situation reveals </w:t>
      </w:r>
      <w:r w:rsidR="00654413">
        <w:rPr>
          <w:lang w:eastAsia="ja-JP"/>
        </w:rPr>
        <w:t xml:space="preserve">these </w:t>
      </w:r>
      <w:r w:rsidR="008404DF">
        <w:rPr>
          <w:lang w:eastAsia="ja-JP"/>
        </w:rPr>
        <w:t xml:space="preserve">issues clearly, however, loss of </w:t>
      </w:r>
      <w:r w:rsidR="004913D4">
        <w:rPr>
          <w:lang w:eastAsia="ja-JP"/>
        </w:rPr>
        <w:t xml:space="preserve">data and </w:t>
      </w:r>
      <w:r w:rsidR="008404DF">
        <w:rPr>
          <w:lang w:eastAsia="ja-JP"/>
        </w:rPr>
        <w:t>backup might happen even in an ordinary situation. The disaster highlighted the importance of keeping data</w:t>
      </w:r>
      <w:r w:rsidR="00654413">
        <w:rPr>
          <w:lang w:eastAsia="ja-JP"/>
        </w:rPr>
        <w:t xml:space="preserve"> safely</w:t>
      </w:r>
      <w:r w:rsidR="008404DF">
        <w:rPr>
          <w:lang w:eastAsia="ja-JP"/>
        </w:rPr>
        <w:t xml:space="preserve"> since it </w:t>
      </w:r>
      <w:r w:rsidR="00654413">
        <w:rPr>
          <w:lang w:eastAsia="ja-JP"/>
        </w:rPr>
        <w:t>is irretrievable</w:t>
      </w:r>
      <w:r w:rsidR="008404DF">
        <w:rPr>
          <w:lang w:eastAsia="ja-JP"/>
        </w:rPr>
        <w:t xml:space="preserve"> once lost. We understand that </w:t>
      </w:r>
      <w:r w:rsidR="00654413">
        <w:rPr>
          <w:lang w:eastAsia="ja-JP"/>
        </w:rPr>
        <w:t xml:space="preserve">this is a </w:t>
      </w:r>
      <w:r w:rsidR="008404DF">
        <w:rPr>
          <w:lang w:eastAsia="ja-JP"/>
        </w:rPr>
        <w:t xml:space="preserve">problem which </w:t>
      </w:r>
      <w:r w:rsidR="00654413">
        <w:rPr>
          <w:lang w:eastAsia="ja-JP"/>
        </w:rPr>
        <w:t>directly impacts</w:t>
      </w:r>
      <w:r w:rsidR="003C085D">
        <w:rPr>
          <w:lang w:eastAsia="ja-JP"/>
        </w:rPr>
        <w:t xml:space="preserve"> our everyday life. </w:t>
      </w:r>
    </w:p>
    <w:p w14:paraId="5C62E5A7" w14:textId="6446AA53" w:rsidR="00550332" w:rsidRDefault="00DA04FA" w:rsidP="00097FC8">
      <w:pPr>
        <w:pStyle w:val="a8"/>
        <w:spacing w:after="120"/>
        <w:ind w:firstLine="0"/>
        <w:rPr>
          <w:lang w:eastAsia="ja-JP"/>
        </w:rPr>
      </w:pPr>
      <w:r>
        <w:rPr>
          <w:lang w:eastAsia="ja-JP"/>
        </w:rPr>
        <w:t>In</w:t>
      </w:r>
      <w:r w:rsidR="004913D4">
        <w:rPr>
          <w:lang w:eastAsia="ja-JP"/>
        </w:rPr>
        <w:t xml:space="preserve"> </w:t>
      </w:r>
      <w:r>
        <w:rPr>
          <w:lang w:eastAsia="ja-JP"/>
        </w:rPr>
        <w:t xml:space="preserve">the </w:t>
      </w:r>
      <w:r w:rsidR="004913D4">
        <w:rPr>
          <w:lang w:eastAsia="ja-JP"/>
        </w:rPr>
        <w:t xml:space="preserve">case studies of </w:t>
      </w:r>
      <w:proofErr w:type="spellStart"/>
      <w:r>
        <w:rPr>
          <w:lang w:eastAsia="ja-JP"/>
        </w:rPr>
        <w:t>Minamisanriku</w:t>
      </w:r>
      <w:proofErr w:type="spellEnd"/>
      <w:r>
        <w:rPr>
          <w:lang w:eastAsia="ja-JP"/>
        </w:rPr>
        <w:t xml:space="preserve"> and </w:t>
      </w:r>
      <w:proofErr w:type="spellStart"/>
      <w:r>
        <w:rPr>
          <w:lang w:eastAsia="ja-JP"/>
        </w:rPr>
        <w:t>Rikuzentakata</w:t>
      </w:r>
      <w:proofErr w:type="spellEnd"/>
      <w:r w:rsidR="004913D4">
        <w:rPr>
          <w:lang w:eastAsia="ja-JP"/>
        </w:rPr>
        <w:t xml:space="preserve"> we </w:t>
      </w:r>
      <w:r>
        <w:rPr>
          <w:lang w:eastAsia="ja-JP"/>
        </w:rPr>
        <w:t>observed</w:t>
      </w:r>
      <w:r w:rsidR="004913D4">
        <w:rPr>
          <w:lang w:eastAsia="ja-JP"/>
        </w:rPr>
        <w:t xml:space="preserve"> two </w:t>
      </w:r>
      <w:r>
        <w:rPr>
          <w:lang w:eastAsia="ja-JP"/>
        </w:rPr>
        <w:t>conflicting</w:t>
      </w:r>
      <w:r w:rsidR="004913D4">
        <w:rPr>
          <w:lang w:eastAsia="ja-JP"/>
        </w:rPr>
        <w:t xml:space="preserve"> </w:t>
      </w:r>
      <w:r>
        <w:rPr>
          <w:lang w:eastAsia="ja-JP"/>
        </w:rPr>
        <w:t>aspects obstructing</w:t>
      </w:r>
      <w:r w:rsidR="004913D4">
        <w:rPr>
          <w:lang w:eastAsia="ja-JP"/>
        </w:rPr>
        <w:t xml:space="preserve"> </w:t>
      </w:r>
      <w:r>
        <w:rPr>
          <w:lang w:eastAsia="ja-JP"/>
        </w:rPr>
        <w:t>the formulation of a sound</w:t>
      </w:r>
      <w:r w:rsidR="004913D4">
        <w:rPr>
          <w:lang w:eastAsia="ja-JP"/>
        </w:rPr>
        <w:t xml:space="preserve"> future data backup policy, </w:t>
      </w:r>
      <w:r>
        <w:rPr>
          <w:lang w:eastAsia="ja-JP"/>
        </w:rPr>
        <w:t>namely,</w:t>
      </w:r>
      <w:r w:rsidR="004913D4">
        <w:rPr>
          <w:lang w:eastAsia="ja-JP"/>
        </w:rPr>
        <w:t xml:space="preserve"> accessibility and safety. </w:t>
      </w:r>
      <w:r w:rsidR="00F506F3">
        <w:rPr>
          <w:lang w:eastAsia="ja-JP"/>
        </w:rPr>
        <w:t>W</w:t>
      </w:r>
      <w:r w:rsidR="00F506F3">
        <w:rPr>
          <w:rFonts w:hint="eastAsia"/>
          <w:lang w:eastAsia="ja-JP"/>
        </w:rPr>
        <w:t xml:space="preserve">e call it as dilemma of data backup policy. </w:t>
      </w:r>
      <w:r w:rsidR="008B12BB">
        <w:rPr>
          <w:lang w:eastAsia="ja-JP"/>
        </w:rPr>
        <w:t xml:space="preserve">The national government prioritized realizing safety by introducing </w:t>
      </w:r>
      <w:r w:rsidR="0036767E">
        <w:rPr>
          <w:lang w:eastAsia="ja-JP"/>
        </w:rPr>
        <w:t xml:space="preserve">a </w:t>
      </w:r>
      <w:r w:rsidR="008B12BB">
        <w:rPr>
          <w:lang w:eastAsia="ja-JP"/>
        </w:rPr>
        <w:t>cloud system</w:t>
      </w:r>
      <w:r w:rsidR="00F506F3">
        <w:rPr>
          <w:rFonts w:hint="eastAsia"/>
          <w:lang w:eastAsia="ja-JP"/>
        </w:rPr>
        <w:t xml:space="preserve"> while municipalit</w:t>
      </w:r>
      <w:r w:rsidR="00A42075">
        <w:rPr>
          <w:rFonts w:hint="eastAsia"/>
          <w:lang w:eastAsia="ja-JP"/>
        </w:rPr>
        <w:t>i</w:t>
      </w:r>
      <w:r w:rsidR="00F506F3">
        <w:rPr>
          <w:rFonts w:hint="eastAsia"/>
          <w:lang w:eastAsia="ja-JP"/>
        </w:rPr>
        <w:t xml:space="preserve">es prefer to secure accessibility and keep </w:t>
      </w:r>
      <w:r w:rsidR="00F4536B">
        <w:rPr>
          <w:rFonts w:hint="eastAsia"/>
          <w:lang w:eastAsia="ja-JP"/>
        </w:rPr>
        <w:t xml:space="preserve">backup data </w:t>
      </w:r>
      <w:r w:rsidR="00F4536B">
        <w:rPr>
          <w:lang w:eastAsia="ja-JP"/>
        </w:rPr>
        <w:t xml:space="preserve">physically </w:t>
      </w:r>
      <w:r w:rsidR="00F506F3">
        <w:rPr>
          <w:rFonts w:hint="eastAsia"/>
          <w:lang w:eastAsia="ja-JP"/>
        </w:rPr>
        <w:t>close to them</w:t>
      </w:r>
      <w:r w:rsidR="00F4536B">
        <w:rPr>
          <w:lang w:eastAsia="ja-JP"/>
        </w:rPr>
        <w:t xml:space="preserve"> as tapes or so on</w:t>
      </w:r>
      <w:r w:rsidR="008B12BB">
        <w:rPr>
          <w:lang w:eastAsia="ja-JP"/>
        </w:rPr>
        <w:t>. N</w:t>
      </w:r>
      <w:r w:rsidR="00E3411A">
        <w:rPr>
          <w:lang w:eastAsia="ja-JP"/>
        </w:rPr>
        <w:t xml:space="preserve">ow we proceed to consider what kind of options we </w:t>
      </w:r>
      <w:r w:rsidR="001601B0" w:rsidRPr="00BC2A9B">
        <w:rPr>
          <w:lang w:eastAsia="ja-JP"/>
        </w:rPr>
        <w:t>might</w:t>
      </w:r>
      <w:r w:rsidR="00E3411A" w:rsidRPr="00BC2A9B">
        <w:rPr>
          <w:lang w:eastAsia="ja-JP"/>
        </w:rPr>
        <w:t xml:space="preserve"> take</w:t>
      </w:r>
      <w:r w:rsidR="001601B0" w:rsidRPr="00BC2A9B">
        <w:rPr>
          <w:lang w:eastAsia="ja-JP"/>
        </w:rPr>
        <w:t xml:space="preserve"> beyond that</w:t>
      </w:r>
      <w:r w:rsidR="00E3411A">
        <w:rPr>
          <w:lang w:eastAsia="ja-JP"/>
        </w:rPr>
        <w:t xml:space="preserve"> for building a future data backup policy.</w:t>
      </w:r>
    </w:p>
    <w:p w14:paraId="59111CBF" w14:textId="44AFEAE1" w:rsidR="008B197E" w:rsidRDefault="00F506F3">
      <w:pPr>
        <w:pStyle w:val="2"/>
        <w:spacing w:before="120"/>
      </w:pPr>
      <w:proofErr w:type="spellStart"/>
      <w:r>
        <w:rPr>
          <w:rFonts w:hint="eastAsia"/>
          <w:lang w:eastAsia="ja-JP"/>
        </w:rPr>
        <w:t>Accessibiliy</w:t>
      </w:r>
      <w:proofErr w:type="spellEnd"/>
      <w:r>
        <w:rPr>
          <w:rFonts w:hint="eastAsia"/>
          <w:lang w:eastAsia="ja-JP"/>
        </w:rPr>
        <w:t xml:space="preserve"> vs. </w:t>
      </w:r>
      <w:r w:rsidR="00641EB4">
        <w:rPr>
          <w:lang w:eastAsia="ja-JP"/>
        </w:rPr>
        <w:t>S</w:t>
      </w:r>
      <w:r>
        <w:rPr>
          <w:rFonts w:hint="eastAsia"/>
          <w:lang w:eastAsia="ja-JP"/>
        </w:rPr>
        <w:t xml:space="preserve">afety </w:t>
      </w:r>
    </w:p>
    <w:p w14:paraId="0088A681" w14:textId="0D3D0BBC" w:rsidR="00091FA4" w:rsidRDefault="00D411CE" w:rsidP="00097FC8">
      <w:pPr>
        <w:rPr>
          <w:lang w:eastAsia="ja-JP"/>
        </w:rPr>
      </w:pPr>
      <w:r>
        <w:rPr>
          <w:lang w:eastAsia="ja-JP"/>
        </w:rPr>
        <w:t>A</w:t>
      </w:r>
      <w:r>
        <w:rPr>
          <w:rFonts w:hint="eastAsia"/>
          <w:lang w:eastAsia="ja-JP"/>
        </w:rPr>
        <w:t>s show</w:t>
      </w:r>
      <w:r w:rsidR="009D1389">
        <w:rPr>
          <w:lang w:eastAsia="ja-JP"/>
        </w:rPr>
        <w:t>n</w:t>
      </w:r>
      <w:r>
        <w:rPr>
          <w:rFonts w:hint="eastAsia"/>
          <w:lang w:eastAsia="ja-JP"/>
        </w:rPr>
        <w:t xml:space="preserve"> in Table</w:t>
      </w:r>
      <w:r w:rsidR="00DD00CD">
        <w:rPr>
          <w:lang w:eastAsia="ja-JP"/>
        </w:rPr>
        <w:t xml:space="preserve"> 1</w:t>
      </w:r>
      <w:r>
        <w:rPr>
          <w:lang w:eastAsia="ja-JP"/>
        </w:rPr>
        <w:t xml:space="preserve">, </w:t>
      </w:r>
      <w:r w:rsidR="001601B0">
        <w:rPr>
          <w:lang w:eastAsia="ja-JP"/>
        </w:rPr>
        <w:t xml:space="preserve">the only option for </w:t>
      </w:r>
      <w:proofErr w:type="spellStart"/>
      <w:r>
        <w:rPr>
          <w:lang w:eastAsia="ja-JP"/>
        </w:rPr>
        <w:t>Minamisanriku</w:t>
      </w:r>
      <w:proofErr w:type="spellEnd"/>
      <w:r>
        <w:rPr>
          <w:lang w:eastAsia="ja-JP"/>
        </w:rPr>
        <w:t xml:space="preserve"> and </w:t>
      </w:r>
      <w:proofErr w:type="spellStart"/>
      <w:r>
        <w:rPr>
          <w:lang w:eastAsia="ja-JP"/>
        </w:rPr>
        <w:t>Rikuzentakata</w:t>
      </w:r>
      <w:proofErr w:type="spellEnd"/>
      <w:r>
        <w:rPr>
          <w:lang w:eastAsia="ja-JP"/>
        </w:rPr>
        <w:t xml:space="preserve"> </w:t>
      </w:r>
      <w:r w:rsidR="001601B0">
        <w:rPr>
          <w:lang w:eastAsia="ja-JP"/>
        </w:rPr>
        <w:t>for</w:t>
      </w:r>
      <w:r>
        <w:rPr>
          <w:lang w:eastAsia="ja-JP"/>
        </w:rPr>
        <w:t xml:space="preserve"> data backup </w:t>
      </w:r>
      <w:r w:rsidR="001601B0">
        <w:rPr>
          <w:lang w:eastAsia="ja-JP"/>
        </w:rPr>
        <w:t>was</w:t>
      </w:r>
      <w:r>
        <w:rPr>
          <w:lang w:eastAsia="ja-JP"/>
        </w:rPr>
        <w:t xml:space="preserve"> keeping it inside </w:t>
      </w:r>
      <w:r w:rsidR="004D4F2F">
        <w:rPr>
          <w:lang w:eastAsia="ja-JP"/>
        </w:rPr>
        <w:t xml:space="preserve">the office building </w:t>
      </w:r>
      <w:r w:rsidR="00DD00CD">
        <w:rPr>
          <w:lang w:eastAsia="ja-JP"/>
        </w:rPr>
        <w:t>using tapes and HDD</w:t>
      </w:r>
      <w:r w:rsidR="004D4F2F">
        <w:rPr>
          <w:rFonts w:hint="eastAsia"/>
          <w:lang w:eastAsia="ja-JP"/>
        </w:rPr>
        <w:t xml:space="preserve">. </w:t>
      </w:r>
      <w:r w:rsidR="00600D4C">
        <w:rPr>
          <w:lang w:eastAsia="ja-JP"/>
        </w:rPr>
        <w:t xml:space="preserve">Following </w:t>
      </w:r>
      <w:r w:rsidR="005B53D1">
        <w:rPr>
          <w:lang w:eastAsia="ja-JP"/>
        </w:rPr>
        <w:t xml:space="preserve">their perceptions for a </w:t>
      </w:r>
      <w:r w:rsidR="005B53D1">
        <w:rPr>
          <w:lang w:eastAsia="ja-JP"/>
        </w:rPr>
        <w:lastRenderedPageBreak/>
        <w:t>future data backup policy</w:t>
      </w:r>
      <w:r w:rsidR="004D4F2F">
        <w:rPr>
          <w:lang w:eastAsia="ja-JP"/>
        </w:rPr>
        <w:t xml:space="preserve">, </w:t>
      </w:r>
      <w:r w:rsidR="001601B0">
        <w:rPr>
          <w:lang w:eastAsia="ja-JP"/>
        </w:rPr>
        <w:t>potential future</w:t>
      </w:r>
      <w:r w:rsidR="004D4F2F">
        <w:rPr>
          <w:lang w:eastAsia="ja-JP"/>
        </w:rPr>
        <w:t xml:space="preserve"> options </w:t>
      </w:r>
      <w:r w:rsidR="00765B7F">
        <w:rPr>
          <w:lang w:eastAsia="ja-JP"/>
        </w:rPr>
        <w:t>should</w:t>
      </w:r>
      <w:r w:rsidR="004D4F2F">
        <w:rPr>
          <w:lang w:eastAsia="ja-JP"/>
        </w:rPr>
        <w:t xml:space="preserve"> be discussed in </w:t>
      </w:r>
      <w:r w:rsidR="001601B0">
        <w:rPr>
          <w:lang w:eastAsia="ja-JP"/>
        </w:rPr>
        <w:t xml:space="preserve">terms of </w:t>
      </w:r>
      <w:r w:rsidR="004D4F2F">
        <w:rPr>
          <w:lang w:eastAsia="ja-JP"/>
        </w:rPr>
        <w:t>two categories, i.e., storage location and means.</w:t>
      </w:r>
    </w:p>
    <w:p w14:paraId="1568518C" w14:textId="77777777" w:rsidR="00091FA4" w:rsidRDefault="004D4F2F" w:rsidP="00293B23">
      <w:pPr>
        <w:rPr>
          <w:lang w:eastAsia="ja-JP"/>
        </w:rPr>
      </w:pPr>
      <w:r>
        <w:rPr>
          <w:lang w:eastAsia="ja-JP"/>
        </w:rPr>
        <w:t xml:space="preserve">Regarding storage location, </w:t>
      </w:r>
      <w:r w:rsidR="00832CD0">
        <w:rPr>
          <w:lang w:eastAsia="ja-JP"/>
        </w:rPr>
        <w:t>communities</w:t>
      </w:r>
      <w:r>
        <w:rPr>
          <w:lang w:eastAsia="ja-JP"/>
        </w:rPr>
        <w:t xml:space="preserve"> prioritize securing accessibility. They are afraid of losing connectivity to the backup </w:t>
      </w:r>
      <w:r w:rsidR="00832CD0">
        <w:rPr>
          <w:lang w:eastAsia="ja-JP"/>
        </w:rPr>
        <w:t>when</w:t>
      </w:r>
      <w:r w:rsidR="00293B23">
        <w:rPr>
          <w:lang w:eastAsia="ja-JP"/>
        </w:rPr>
        <w:t xml:space="preserve"> it is </w:t>
      </w:r>
      <w:r w:rsidR="00832CD0">
        <w:rPr>
          <w:lang w:eastAsia="ja-JP"/>
        </w:rPr>
        <w:t xml:space="preserve">urgently </w:t>
      </w:r>
      <w:r w:rsidR="00293B23">
        <w:rPr>
          <w:lang w:eastAsia="ja-JP"/>
        </w:rPr>
        <w:t xml:space="preserve">required. </w:t>
      </w:r>
      <w:r w:rsidR="006A083D">
        <w:rPr>
          <w:lang w:eastAsia="ja-JP"/>
        </w:rPr>
        <w:t>However, from the lesson</w:t>
      </w:r>
      <w:r w:rsidR="00832CD0">
        <w:rPr>
          <w:lang w:eastAsia="ja-JP"/>
        </w:rPr>
        <w:t>s</w:t>
      </w:r>
      <w:r w:rsidR="006A083D">
        <w:rPr>
          <w:lang w:eastAsia="ja-JP"/>
        </w:rPr>
        <w:t xml:space="preserve"> we learned </w:t>
      </w:r>
      <w:r w:rsidR="00832CD0">
        <w:rPr>
          <w:lang w:eastAsia="ja-JP"/>
        </w:rPr>
        <w:t>from</w:t>
      </w:r>
      <w:r w:rsidR="006A083D">
        <w:rPr>
          <w:lang w:eastAsia="ja-JP"/>
        </w:rPr>
        <w:t xml:space="preserve"> the earthquake, keeping a backup tape </w:t>
      </w:r>
      <w:r w:rsidR="00832CD0">
        <w:rPr>
          <w:lang w:eastAsia="ja-JP"/>
        </w:rPr>
        <w:t>next to</w:t>
      </w:r>
      <w:r w:rsidR="006A083D">
        <w:rPr>
          <w:lang w:eastAsia="ja-JP"/>
        </w:rPr>
        <w:t xml:space="preserve"> servers </w:t>
      </w:r>
      <w:r w:rsidR="00832CD0">
        <w:rPr>
          <w:lang w:eastAsia="ja-JP"/>
        </w:rPr>
        <w:t>is</w:t>
      </w:r>
      <w:r w:rsidR="006A083D">
        <w:rPr>
          <w:lang w:eastAsia="ja-JP"/>
        </w:rPr>
        <w:t xml:space="preserve"> not useful. </w:t>
      </w:r>
      <w:r w:rsidR="00832CD0">
        <w:rPr>
          <w:lang w:eastAsia="ja-JP"/>
        </w:rPr>
        <w:t>One</w:t>
      </w:r>
      <w:r w:rsidR="006A083D">
        <w:rPr>
          <w:lang w:eastAsia="ja-JP"/>
        </w:rPr>
        <w:t xml:space="preserve"> possible option is to use other facilities within municipalities. A branch office or other related building </w:t>
      </w:r>
      <w:r w:rsidR="00832CD0">
        <w:rPr>
          <w:lang w:eastAsia="ja-JP"/>
        </w:rPr>
        <w:t>could</w:t>
      </w:r>
      <w:r w:rsidR="006A083D">
        <w:rPr>
          <w:lang w:eastAsia="ja-JP"/>
        </w:rPr>
        <w:t xml:space="preserve"> be utilized. Remote location</w:t>
      </w:r>
      <w:r w:rsidR="00832CD0">
        <w:rPr>
          <w:lang w:eastAsia="ja-JP"/>
        </w:rPr>
        <w:t>s such as outside the town/city c</w:t>
      </w:r>
      <w:r w:rsidR="006A083D">
        <w:rPr>
          <w:lang w:eastAsia="ja-JP"/>
        </w:rPr>
        <w:t xml:space="preserve">ould be considered, however, depending on the means of keeping backup data, </w:t>
      </w:r>
      <w:r w:rsidR="00316717">
        <w:rPr>
          <w:lang w:eastAsia="ja-JP"/>
        </w:rPr>
        <w:t>the</w:t>
      </w:r>
      <w:r w:rsidR="006A083D">
        <w:rPr>
          <w:lang w:eastAsia="ja-JP"/>
        </w:rPr>
        <w:t xml:space="preserve"> degree of accessibility would change. </w:t>
      </w:r>
    </w:p>
    <w:p w14:paraId="5E0D218E" w14:textId="6C31857B" w:rsidR="00EF687D" w:rsidRDefault="006A083D" w:rsidP="000B5B97">
      <w:pPr>
        <w:rPr>
          <w:lang w:eastAsia="ja-JP"/>
        </w:rPr>
      </w:pPr>
      <w:r>
        <w:rPr>
          <w:lang w:eastAsia="ja-JP"/>
        </w:rPr>
        <w:t>A</w:t>
      </w:r>
      <w:r>
        <w:rPr>
          <w:rFonts w:hint="eastAsia"/>
          <w:lang w:eastAsia="ja-JP"/>
        </w:rPr>
        <w:t xml:space="preserve">s </w:t>
      </w:r>
      <w:r>
        <w:rPr>
          <w:lang w:eastAsia="ja-JP"/>
        </w:rPr>
        <w:t xml:space="preserve">for the means of </w:t>
      </w:r>
      <w:r w:rsidR="000B5B97">
        <w:rPr>
          <w:lang w:eastAsia="ja-JP"/>
        </w:rPr>
        <w:t xml:space="preserve">keeping backup, </w:t>
      </w:r>
      <w:proofErr w:type="spellStart"/>
      <w:r w:rsidR="005B53D1">
        <w:rPr>
          <w:lang w:eastAsia="ja-JP"/>
        </w:rPr>
        <w:t>Minamisanriku</w:t>
      </w:r>
      <w:proofErr w:type="spellEnd"/>
      <w:r w:rsidR="005B53D1">
        <w:rPr>
          <w:lang w:eastAsia="ja-JP"/>
        </w:rPr>
        <w:t xml:space="preserve"> </w:t>
      </w:r>
      <w:r w:rsidR="00E831E8">
        <w:rPr>
          <w:lang w:eastAsia="ja-JP"/>
        </w:rPr>
        <w:t xml:space="preserve">relied on </w:t>
      </w:r>
      <w:r w:rsidR="00316717">
        <w:rPr>
          <w:lang w:eastAsia="ja-JP"/>
        </w:rPr>
        <w:t xml:space="preserve">the </w:t>
      </w:r>
      <w:r w:rsidR="005B53D1">
        <w:rPr>
          <w:lang w:eastAsia="ja-JP"/>
        </w:rPr>
        <w:t>us</w:t>
      </w:r>
      <w:r w:rsidR="00316717">
        <w:rPr>
          <w:lang w:eastAsia="ja-JP"/>
        </w:rPr>
        <w:t>e</w:t>
      </w:r>
      <w:r w:rsidR="005B53D1">
        <w:rPr>
          <w:lang w:eastAsia="ja-JP"/>
        </w:rPr>
        <w:t xml:space="preserve"> of </w:t>
      </w:r>
      <w:r w:rsidR="00316717">
        <w:rPr>
          <w:lang w:eastAsia="ja-JP"/>
        </w:rPr>
        <w:t xml:space="preserve">a </w:t>
      </w:r>
      <w:r w:rsidR="005B53D1">
        <w:rPr>
          <w:lang w:eastAsia="ja-JP"/>
        </w:rPr>
        <w:t xml:space="preserve">data center for </w:t>
      </w:r>
      <w:r w:rsidR="00E831E8">
        <w:rPr>
          <w:lang w:eastAsia="ja-JP"/>
        </w:rPr>
        <w:t xml:space="preserve">just </w:t>
      </w:r>
      <w:r w:rsidR="0002364A">
        <w:rPr>
          <w:lang w:eastAsia="ja-JP"/>
        </w:rPr>
        <w:t xml:space="preserve">one year </w:t>
      </w:r>
      <w:r w:rsidR="00316717">
        <w:rPr>
          <w:lang w:eastAsia="ja-JP"/>
        </w:rPr>
        <w:t>due to high annual cost</w:t>
      </w:r>
      <w:r w:rsidR="00A1019C">
        <w:rPr>
          <w:lang w:eastAsia="ja-JP"/>
        </w:rPr>
        <w:t xml:space="preserve">. Especially for small municipalities, </w:t>
      </w:r>
      <w:r w:rsidR="00316717">
        <w:rPr>
          <w:lang w:eastAsia="ja-JP"/>
        </w:rPr>
        <w:t>the expense</w:t>
      </w:r>
      <w:r w:rsidR="00A1019C">
        <w:rPr>
          <w:lang w:eastAsia="ja-JP"/>
        </w:rPr>
        <w:t xml:space="preserve"> is too </w:t>
      </w:r>
      <w:r w:rsidR="00316717">
        <w:rPr>
          <w:lang w:eastAsia="ja-JP"/>
        </w:rPr>
        <w:t>high</w:t>
      </w:r>
      <w:r w:rsidR="00A1019C">
        <w:rPr>
          <w:lang w:eastAsia="ja-JP"/>
        </w:rPr>
        <w:t xml:space="preserve"> and they cannot afford to pay </w:t>
      </w:r>
      <w:r w:rsidR="00316717">
        <w:rPr>
          <w:lang w:eastAsia="ja-JP"/>
        </w:rPr>
        <w:t>on a constant basis</w:t>
      </w:r>
      <w:r w:rsidR="005B53D1">
        <w:rPr>
          <w:lang w:eastAsia="ja-JP"/>
        </w:rPr>
        <w:t xml:space="preserve">. </w:t>
      </w:r>
      <w:r w:rsidR="00116EE1">
        <w:rPr>
          <w:lang w:eastAsia="ja-JP"/>
        </w:rPr>
        <w:t xml:space="preserve">The towns </w:t>
      </w:r>
      <w:r w:rsidR="00A1019C">
        <w:rPr>
          <w:lang w:eastAsia="ja-JP"/>
        </w:rPr>
        <w:t xml:space="preserve">would return to use tapes but </w:t>
      </w:r>
      <w:r w:rsidR="00316717">
        <w:rPr>
          <w:lang w:eastAsia="ja-JP"/>
        </w:rPr>
        <w:t>store them externally</w:t>
      </w:r>
      <w:r w:rsidR="00B233D6">
        <w:rPr>
          <w:lang w:eastAsia="ja-JP"/>
        </w:rPr>
        <w:t xml:space="preserve">. </w:t>
      </w:r>
      <w:proofErr w:type="spellStart"/>
      <w:r w:rsidR="005B53D1">
        <w:rPr>
          <w:lang w:eastAsia="ja-JP"/>
        </w:rPr>
        <w:t>Rikuzentakata</w:t>
      </w:r>
      <w:proofErr w:type="spellEnd"/>
      <w:r w:rsidR="00316717">
        <w:rPr>
          <w:lang w:eastAsia="ja-JP"/>
        </w:rPr>
        <w:t>, on the other hand,</w:t>
      </w:r>
      <w:r w:rsidR="005B53D1">
        <w:rPr>
          <w:lang w:eastAsia="ja-JP"/>
        </w:rPr>
        <w:t xml:space="preserve"> </w:t>
      </w:r>
      <w:r w:rsidR="003E2298">
        <w:rPr>
          <w:lang w:eastAsia="ja-JP"/>
        </w:rPr>
        <w:t xml:space="preserve">came up with </w:t>
      </w:r>
      <w:r w:rsidR="005B53D1">
        <w:rPr>
          <w:lang w:eastAsia="ja-JP"/>
        </w:rPr>
        <w:t>a plan to build a backup system in a branch office using a regional intranet</w:t>
      </w:r>
      <w:r w:rsidR="00A1019C">
        <w:rPr>
          <w:lang w:eastAsia="ja-JP"/>
        </w:rPr>
        <w:t xml:space="preserve"> since they are </w:t>
      </w:r>
      <w:r w:rsidR="00316717">
        <w:rPr>
          <w:lang w:eastAsia="ja-JP"/>
        </w:rPr>
        <w:t xml:space="preserve">too </w:t>
      </w:r>
      <w:r w:rsidR="00A1019C">
        <w:rPr>
          <w:lang w:eastAsia="ja-JP"/>
        </w:rPr>
        <w:t xml:space="preserve">nervous to </w:t>
      </w:r>
      <w:r w:rsidR="00316717">
        <w:rPr>
          <w:lang w:eastAsia="ja-JP"/>
        </w:rPr>
        <w:t xml:space="preserve">keep </w:t>
      </w:r>
      <w:r w:rsidR="00A1019C">
        <w:rPr>
          <w:lang w:eastAsia="ja-JP"/>
        </w:rPr>
        <w:t xml:space="preserve">backup data </w:t>
      </w:r>
      <w:r w:rsidR="00316717">
        <w:rPr>
          <w:lang w:eastAsia="ja-JP"/>
        </w:rPr>
        <w:t>externally</w:t>
      </w:r>
      <w:r w:rsidR="00A1019C">
        <w:rPr>
          <w:lang w:eastAsia="ja-JP"/>
        </w:rPr>
        <w:t xml:space="preserve"> because of privacy issue</w:t>
      </w:r>
      <w:r w:rsidR="00E77DE1">
        <w:rPr>
          <w:lang w:eastAsia="ja-JP"/>
        </w:rPr>
        <w:t>s</w:t>
      </w:r>
      <w:r w:rsidR="005B53D1">
        <w:rPr>
          <w:lang w:eastAsia="ja-JP"/>
        </w:rPr>
        <w:t>.</w:t>
      </w:r>
      <w:r w:rsidR="0002364A">
        <w:rPr>
          <w:lang w:eastAsia="ja-JP"/>
        </w:rPr>
        <w:t xml:space="preserve"> </w:t>
      </w:r>
    </w:p>
    <w:p w14:paraId="38CD24AF" w14:textId="77777777" w:rsidR="008B12BB" w:rsidRDefault="00A1019C" w:rsidP="000B5B97">
      <w:pPr>
        <w:rPr>
          <w:lang w:eastAsia="ja-JP"/>
        </w:rPr>
      </w:pPr>
      <w:r>
        <w:rPr>
          <w:lang w:eastAsia="ja-JP"/>
        </w:rPr>
        <w:t>As the national government promoted</w:t>
      </w:r>
      <w:r w:rsidR="00E77DE1">
        <w:rPr>
          <w:lang w:eastAsia="ja-JP"/>
        </w:rPr>
        <w:t xml:space="preserve"> it</w:t>
      </w:r>
      <w:r>
        <w:rPr>
          <w:lang w:eastAsia="ja-JP"/>
        </w:rPr>
        <w:t>, c</w:t>
      </w:r>
      <w:r>
        <w:rPr>
          <w:rFonts w:hint="eastAsia"/>
          <w:lang w:eastAsia="ja-JP"/>
        </w:rPr>
        <w:t xml:space="preserve">loud </w:t>
      </w:r>
      <w:r>
        <w:rPr>
          <w:lang w:eastAsia="ja-JP"/>
        </w:rPr>
        <w:t xml:space="preserve">computing could be an effective infrastructure to house a critical database </w:t>
      </w:r>
      <w:r w:rsidR="00682178">
        <w:rPr>
          <w:lang w:eastAsia="ja-JP"/>
        </w:rPr>
        <w:t>[4]</w:t>
      </w:r>
      <w:r>
        <w:rPr>
          <w:lang w:eastAsia="ja-JP"/>
        </w:rPr>
        <w:t>. It seems to</w:t>
      </w:r>
      <w:r w:rsidR="00E77DE1">
        <w:rPr>
          <w:lang w:eastAsia="ja-JP"/>
        </w:rPr>
        <w:t xml:space="preserve"> enable</w:t>
      </w:r>
      <w:r>
        <w:rPr>
          <w:lang w:eastAsia="ja-JP"/>
        </w:rPr>
        <w:t xml:space="preserve"> secure </w:t>
      </w:r>
      <w:r w:rsidR="00E77DE1">
        <w:rPr>
          <w:lang w:eastAsia="ja-JP"/>
        </w:rPr>
        <w:t>data safety</w:t>
      </w:r>
      <w:r>
        <w:rPr>
          <w:lang w:eastAsia="ja-JP"/>
        </w:rPr>
        <w:t xml:space="preserve"> without any concerns of losing it. </w:t>
      </w:r>
      <w:r w:rsidR="00EF687D">
        <w:rPr>
          <w:lang w:eastAsia="ja-JP"/>
        </w:rPr>
        <w:t>The joint use of cloud</w:t>
      </w:r>
      <w:r w:rsidR="003E2298">
        <w:rPr>
          <w:lang w:eastAsia="ja-JP"/>
        </w:rPr>
        <w:t xml:space="preserve"> services</w:t>
      </w:r>
      <w:r w:rsidR="00EF687D">
        <w:rPr>
          <w:lang w:eastAsia="ja-JP"/>
        </w:rPr>
        <w:t xml:space="preserve"> with several municipalities would </w:t>
      </w:r>
      <w:r w:rsidR="00E77DE1">
        <w:rPr>
          <w:lang w:eastAsia="ja-JP"/>
        </w:rPr>
        <w:t xml:space="preserve">also </w:t>
      </w:r>
      <w:r w:rsidR="00EF687D">
        <w:rPr>
          <w:lang w:eastAsia="ja-JP"/>
        </w:rPr>
        <w:t xml:space="preserve">be a future option. </w:t>
      </w:r>
      <w:r>
        <w:rPr>
          <w:lang w:eastAsia="ja-JP"/>
        </w:rPr>
        <w:t>However, w</w:t>
      </w:r>
      <w:r w:rsidR="000B5B97">
        <w:rPr>
          <w:lang w:eastAsia="ja-JP"/>
        </w:rPr>
        <w:t xml:space="preserve">e should </w:t>
      </w:r>
      <w:r w:rsidR="00E77DE1">
        <w:rPr>
          <w:lang w:eastAsia="ja-JP"/>
        </w:rPr>
        <w:t>remember</w:t>
      </w:r>
      <w:r w:rsidR="000B5B97">
        <w:rPr>
          <w:lang w:eastAsia="ja-JP"/>
        </w:rPr>
        <w:t xml:space="preserve"> that d</w:t>
      </w:r>
      <w:r w:rsidR="008B12BB">
        <w:rPr>
          <w:lang w:eastAsia="ja-JP"/>
        </w:rPr>
        <w:t xml:space="preserve">uring the Great East Japan Earthquake, in the most </w:t>
      </w:r>
      <w:r w:rsidR="00E77DE1">
        <w:rPr>
          <w:lang w:eastAsia="ja-JP"/>
        </w:rPr>
        <w:t>a</w:t>
      </w:r>
      <w:r w:rsidR="008B12BB">
        <w:rPr>
          <w:lang w:eastAsia="ja-JP"/>
        </w:rPr>
        <w:t xml:space="preserve">ffected </w:t>
      </w:r>
      <w:r w:rsidR="00E77DE1">
        <w:rPr>
          <w:lang w:eastAsia="ja-JP"/>
        </w:rPr>
        <w:t>areas</w:t>
      </w:r>
      <w:r w:rsidR="008B12BB">
        <w:rPr>
          <w:lang w:eastAsia="ja-JP"/>
        </w:rPr>
        <w:t>, power and network connectivity were totally lost</w:t>
      </w:r>
      <w:r w:rsidR="000B5B97">
        <w:rPr>
          <w:lang w:eastAsia="ja-JP"/>
        </w:rPr>
        <w:t xml:space="preserve"> for a certain period</w:t>
      </w:r>
      <w:r w:rsidR="008B12BB">
        <w:rPr>
          <w:lang w:eastAsia="ja-JP"/>
        </w:rPr>
        <w:t xml:space="preserve">. </w:t>
      </w:r>
      <w:proofErr w:type="spellStart"/>
      <w:r w:rsidR="008B12BB">
        <w:rPr>
          <w:lang w:eastAsia="ja-JP"/>
        </w:rPr>
        <w:t>Minamisanriku</w:t>
      </w:r>
      <w:proofErr w:type="spellEnd"/>
      <w:r w:rsidR="008B12BB">
        <w:rPr>
          <w:lang w:eastAsia="ja-JP"/>
        </w:rPr>
        <w:t xml:space="preserve"> had to wait more than two months to recover power supply (Table 2). </w:t>
      </w:r>
      <w:r w:rsidR="00677C53">
        <w:rPr>
          <w:lang w:eastAsia="ja-JP"/>
        </w:rPr>
        <w:t>In the meantime they had to use</w:t>
      </w:r>
      <w:r w:rsidR="008B12BB">
        <w:rPr>
          <w:lang w:eastAsia="ja-JP"/>
        </w:rPr>
        <w:t xml:space="preserve"> emergency power generators. Communications with </w:t>
      </w:r>
      <w:r w:rsidR="00677C53">
        <w:rPr>
          <w:lang w:eastAsia="ja-JP"/>
        </w:rPr>
        <w:t xml:space="preserve">the </w:t>
      </w:r>
      <w:r w:rsidR="008B12BB">
        <w:rPr>
          <w:lang w:eastAsia="ja-JP"/>
        </w:rPr>
        <w:t xml:space="preserve">outside was suspended </w:t>
      </w:r>
      <w:r w:rsidR="00677C53">
        <w:rPr>
          <w:lang w:eastAsia="ja-JP"/>
        </w:rPr>
        <w:t xml:space="preserve">for </w:t>
      </w:r>
      <w:r w:rsidR="008B12BB">
        <w:rPr>
          <w:lang w:eastAsia="ja-JP"/>
        </w:rPr>
        <w:t xml:space="preserve">almost </w:t>
      </w:r>
      <w:r w:rsidR="00677C53">
        <w:rPr>
          <w:lang w:eastAsia="ja-JP"/>
        </w:rPr>
        <w:t>a</w:t>
      </w:r>
      <w:r w:rsidR="008B12BB">
        <w:rPr>
          <w:lang w:eastAsia="ja-JP"/>
        </w:rPr>
        <w:t xml:space="preserve"> month, </w:t>
      </w:r>
      <w:r w:rsidR="00677C53">
        <w:rPr>
          <w:lang w:eastAsia="ja-JP"/>
        </w:rPr>
        <w:t>which weighed heavily on the town</w:t>
      </w:r>
      <w:r w:rsidR="008B12BB">
        <w:rPr>
          <w:lang w:eastAsia="ja-JP"/>
        </w:rPr>
        <w:t xml:space="preserve">. In </w:t>
      </w:r>
      <w:proofErr w:type="spellStart"/>
      <w:r w:rsidR="008B12BB">
        <w:rPr>
          <w:lang w:eastAsia="ja-JP"/>
        </w:rPr>
        <w:t>Rikuzentakata</w:t>
      </w:r>
      <w:proofErr w:type="spellEnd"/>
      <w:r w:rsidR="008B12BB">
        <w:rPr>
          <w:lang w:eastAsia="ja-JP"/>
        </w:rPr>
        <w:t xml:space="preserve">, it required four months to resume the Internet. This reveals </w:t>
      </w:r>
      <w:r w:rsidR="006C09E8">
        <w:rPr>
          <w:lang w:eastAsia="ja-JP"/>
        </w:rPr>
        <w:t>t</w:t>
      </w:r>
      <w:r w:rsidR="008B12BB">
        <w:rPr>
          <w:lang w:eastAsia="ja-JP"/>
        </w:rPr>
        <w:t xml:space="preserve">he </w:t>
      </w:r>
      <w:r w:rsidR="00677C53">
        <w:rPr>
          <w:lang w:eastAsia="ja-JP"/>
        </w:rPr>
        <w:t xml:space="preserve">massive </w:t>
      </w:r>
      <w:r w:rsidR="008B12BB">
        <w:rPr>
          <w:lang w:eastAsia="ja-JP"/>
        </w:rPr>
        <w:t xml:space="preserve">scale of the earthquake. </w:t>
      </w:r>
      <w:r w:rsidR="00677C53">
        <w:rPr>
          <w:lang w:eastAsia="ja-JP"/>
        </w:rPr>
        <w:t>Of course</w:t>
      </w:r>
      <w:r w:rsidR="008B12BB">
        <w:rPr>
          <w:lang w:eastAsia="ja-JP"/>
        </w:rPr>
        <w:t xml:space="preserve">, </w:t>
      </w:r>
      <w:r w:rsidR="00677C53">
        <w:rPr>
          <w:lang w:eastAsia="ja-JP"/>
        </w:rPr>
        <w:t xml:space="preserve">there is always the possibility </w:t>
      </w:r>
      <w:r w:rsidR="008B12BB">
        <w:rPr>
          <w:lang w:eastAsia="ja-JP"/>
        </w:rPr>
        <w:t xml:space="preserve">that suspension of communication services </w:t>
      </w:r>
      <w:r w:rsidR="00677C53">
        <w:rPr>
          <w:lang w:eastAsia="ja-JP"/>
        </w:rPr>
        <w:t>may also be</w:t>
      </w:r>
      <w:r w:rsidR="008B12BB">
        <w:rPr>
          <w:lang w:eastAsia="ja-JP"/>
        </w:rPr>
        <w:t xml:space="preserve"> </w:t>
      </w:r>
      <w:r w:rsidR="006C09E8">
        <w:rPr>
          <w:lang w:eastAsia="ja-JP"/>
        </w:rPr>
        <w:t>due to</w:t>
      </w:r>
      <w:r w:rsidR="008B12BB">
        <w:rPr>
          <w:lang w:eastAsia="ja-JP"/>
        </w:rPr>
        <w:t xml:space="preserve"> </w:t>
      </w:r>
      <w:r w:rsidR="00677C53">
        <w:rPr>
          <w:lang w:eastAsia="ja-JP"/>
        </w:rPr>
        <w:t>some other</w:t>
      </w:r>
      <w:r w:rsidR="008B12BB">
        <w:rPr>
          <w:lang w:eastAsia="ja-JP"/>
        </w:rPr>
        <w:t xml:space="preserve"> reasons.</w:t>
      </w:r>
    </w:p>
    <w:p w14:paraId="31051282" w14:textId="7B0F859C" w:rsidR="008B12BB" w:rsidRDefault="008B12BB" w:rsidP="008B12BB">
      <w:pPr>
        <w:pStyle w:val="aa"/>
        <w:keepNext/>
      </w:pPr>
      <w:r>
        <w:t xml:space="preserve">Table 2. Timing of </w:t>
      </w:r>
      <w:r w:rsidR="006C09E8">
        <w:t xml:space="preserve">restoration of </w:t>
      </w:r>
      <w:r>
        <w:t>po</w:t>
      </w:r>
      <w:r w:rsidR="00A53EDF">
        <w:t>w</w:t>
      </w:r>
      <w:r>
        <w:t xml:space="preserve">er </w:t>
      </w:r>
      <w:r w:rsidR="006C09E8">
        <w:t>and means of</w:t>
      </w:r>
      <w:r w:rsidR="008D48AD">
        <w:t xml:space="preserve"> communication</w:t>
      </w:r>
    </w:p>
    <w:tbl>
      <w:tblPr>
        <w:tblStyle w:val="af2"/>
        <w:tblW w:w="0" w:type="auto"/>
        <w:tblLook w:val="04A0" w:firstRow="1" w:lastRow="0" w:firstColumn="1" w:lastColumn="0" w:noHBand="0" w:noVBand="1"/>
      </w:tblPr>
      <w:tblGrid>
        <w:gridCol w:w="1318"/>
        <w:gridCol w:w="1233"/>
        <w:gridCol w:w="1233"/>
        <w:gridCol w:w="1234"/>
      </w:tblGrid>
      <w:tr w:rsidR="008B12BB" w14:paraId="54AF3F1C" w14:textId="77777777">
        <w:tc>
          <w:tcPr>
            <w:tcW w:w="1250" w:type="dxa"/>
          </w:tcPr>
          <w:p w14:paraId="2AA3E343" w14:textId="77777777" w:rsidR="008B12BB" w:rsidRPr="008404DF" w:rsidRDefault="008B12BB" w:rsidP="002D46DC">
            <w:pPr>
              <w:pStyle w:val="a8"/>
              <w:spacing w:after="120"/>
              <w:ind w:firstLine="0"/>
              <w:rPr>
                <w:b/>
                <w:lang w:eastAsia="ja-JP"/>
              </w:rPr>
            </w:pPr>
            <w:r w:rsidRPr="008404DF">
              <w:rPr>
                <w:rFonts w:hint="eastAsia"/>
                <w:b/>
                <w:lang w:eastAsia="ja-JP"/>
              </w:rPr>
              <w:t>Municipalities</w:t>
            </w:r>
          </w:p>
        </w:tc>
        <w:tc>
          <w:tcPr>
            <w:tcW w:w="1250" w:type="dxa"/>
          </w:tcPr>
          <w:p w14:paraId="6C52599A" w14:textId="77777777" w:rsidR="008B12BB" w:rsidRPr="008404DF" w:rsidRDefault="008B12BB" w:rsidP="002D46DC">
            <w:pPr>
              <w:pStyle w:val="a8"/>
              <w:spacing w:after="120"/>
              <w:ind w:firstLine="0"/>
              <w:rPr>
                <w:b/>
                <w:lang w:eastAsia="ja-JP"/>
              </w:rPr>
            </w:pPr>
            <w:r w:rsidRPr="008404DF">
              <w:rPr>
                <w:b/>
                <w:lang w:eastAsia="ja-JP"/>
              </w:rPr>
              <w:t>P</w:t>
            </w:r>
            <w:r w:rsidRPr="008404DF">
              <w:rPr>
                <w:rFonts w:hint="eastAsia"/>
                <w:b/>
                <w:lang w:eastAsia="ja-JP"/>
              </w:rPr>
              <w:t>ower supply</w:t>
            </w:r>
            <w:r w:rsidRPr="008404DF">
              <w:rPr>
                <w:b/>
                <w:lang w:eastAsia="ja-JP"/>
              </w:rPr>
              <w:t>*</w:t>
            </w:r>
          </w:p>
        </w:tc>
        <w:tc>
          <w:tcPr>
            <w:tcW w:w="1250" w:type="dxa"/>
          </w:tcPr>
          <w:p w14:paraId="2E44681A" w14:textId="77777777" w:rsidR="008B12BB" w:rsidRPr="008404DF" w:rsidRDefault="008B12BB" w:rsidP="002D46DC">
            <w:pPr>
              <w:pStyle w:val="a8"/>
              <w:spacing w:after="120"/>
              <w:ind w:firstLine="0"/>
              <w:rPr>
                <w:b/>
                <w:lang w:eastAsia="ja-JP"/>
              </w:rPr>
            </w:pPr>
            <w:r w:rsidRPr="008404DF">
              <w:rPr>
                <w:rFonts w:hint="eastAsia"/>
                <w:b/>
                <w:lang w:eastAsia="ja-JP"/>
              </w:rPr>
              <w:t>Mobile pho</w:t>
            </w:r>
            <w:r w:rsidRPr="008404DF">
              <w:rPr>
                <w:b/>
                <w:lang w:eastAsia="ja-JP"/>
              </w:rPr>
              <w:t>nes</w:t>
            </w:r>
          </w:p>
        </w:tc>
        <w:tc>
          <w:tcPr>
            <w:tcW w:w="1250" w:type="dxa"/>
          </w:tcPr>
          <w:p w14:paraId="115A6A5D" w14:textId="77777777" w:rsidR="008B12BB" w:rsidRPr="008404DF" w:rsidRDefault="008B12BB" w:rsidP="002D46DC">
            <w:pPr>
              <w:pStyle w:val="a8"/>
              <w:spacing w:after="120"/>
              <w:ind w:firstLine="0"/>
              <w:rPr>
                <w:b/>
                <w:lang w:eastAsia="ja-JP"/>
              </w:rPr>
            </w:pPr>
            <w:r w:rsidRPr="008404DF">
              <w:rPr>
                <w:b/>
                <w:lang w:eastAsia="ja-JP"/>
              </w:rPr>
              <w:t>T</w:t>
            </w:r>
            <w:r w:rsidRPr="008404DF">
              <w:rPr>
                <w:rFonts w:hint="eastAsia"/>
                <w:b/>
                <w:lang w:eastAsia="ja-JP"/>
              </w:rPr>
              <w:t xml:space="preserve">he </w:t>
            </w:r>
            <w:r w:rsidRPr="008404DF">
              <w:rPr>
                <w:b/>
                <w:lang w:eastAsia="ja-JP"/>
              </w:rPr>
              <w:t>Internet</w:t>
            </w:r>
          </w:p>
        </w:tc>
      </w:tr>
      <w:tr w:rsidR="008B12BB" w14:paraId="4B38D2C1" w14:textId="77777777">
        <w:tc>
          <w:tcPr>
            <w:tcW w:w="1250" w:type="dxa"/>
          </w:tcPr>
          <w:p w14:paraId="62150064" w14:textId="77777777" w:rsidR="008B12BB" w:rsidRPr="00C85857" w:rsidRDefault="008B12BB" w:rsidP="002D46DC">
            <w:pPr>
              <w:spacing w:line="0" w:lineRule="atLeast"/>
              <w:rPr>
                <w:szCs w:val="18"/>
              </w:rPr>
            </w:pPr>
            <w:proofErr w:type="spellStart"/>
            <w:r w:rsidRPr="00C85857">
              <w:rPr>
                <w:szCs w:val="18"/>
              </w:rPr>
              <w:t>Minamisanriku</w:t>
            </w:r>
            <w:proofErr w:type="spellEnd"/>
            <w:r w:rsidRPr="00C85857">
              <w:rPr>
                <w:szCs w:val="18"/>
              </w:rPr>
              <w:t xml:space="preserve"> Town</w:t>
            </w:r>
          </w:p>
        </w:tc>
        <w:tc>
          <w:tcPr>
            <w:tcW w:w="1250" w:type="dxa"/>
          </w:tcPr>
          <w:p w14:paraId="5ABCF9C2" w14:textId="77777777" w:rsidR="008B12BB" w:rsidRDefault="008B12BB" w:rsidP="002D46DC">
            <w:pPr>
              <w:pStyle w:val="a8"/>
              <w:spacing w:after="120"/>
              <w:ind w:firstLine="0"/>
              <w:rPr>
                <w:lang w:eastAsia="ja-JP"/>
              </w:rPr>
            </w:pPr>
            <w:r>
              <w:rPr>
                <w:lang w:eastAsia="ja-JP"/>
              </w:rPr>
              <w:t>Approx. 80 days</w:t>
            </w:r>
          </w:p>
        </w:tc>
        <w:tc>
          <w:tcPr>
            <w:tcW w:w="1250" w:type="dxa"/>
          </w:tcPr>
          <w:p w14:paraId="1EC663DE" w14:textId="77777777" w:rsidR="008B12BB" w:rsidRDefault="008B12BB" w:rsidP="002D46DC">
            <w:pPr>
              <w:pStyle w:val="a8"/>
              <w:spacing w:after="120"/>
              <w:ind w:firstLine="0"/>
              <w:rPr>
                <w:lang w:eastAsia="ja-JP"/>
              </w:rPr>
            </w:pPr>
            <w:r>
              <w:rPr>
                <w:lang w:eastAsia="ja-JP"/>
              </w:rPr>
              <w:t>Approx.</w:t>
            </w:r>
            <w:r>
              <w:rPr>
                <w:rFonts w:hint="eastAsia"/>
                <w:lang w:eastAsia="ja-JP"/>
              </w:rPr>
              <w:t xml:space="preserve"> </w:t>
            </w:r>
            <w:r>
              <w:rPr>
                <w:lang w:eastAsia="ja-JP"/>
              </w:rPr>
              <w:t>20 days</w:t>
            </w:r>
          </w:p>
        </w:tc>
        <w:tc>
          <w:tcPr>
            <w:tcW w:w="1250" w:type="dxa"/>
          </w:tcPr>
          <w:p w14:paraId="3BF1EDB3" w14:textId="77777777" w:rsidR="008B12BB" w:rsidRDefault="008B12BB" w:rsidP="002D46DC">
            <w:pPr>
              <w:pStyle w:val="a8"/>
              <w:spacing w:after="120"/>
              <w:ind w:firstLine="0"/>
              <w:rPr>
                <w:lang w:eastAsia="ja-JP"/>
              </w:rPr>
            </w:pPr>
            <w:r>
              <w:rPr>
                <w:lang w:eastAsia="ja-JP"/>
              </w:rPr>
              <w:t>Approx. 20 days</w:t>
            </w:r>
          </w:p>
        </w:tc>
      </w:tr>
      <w:tr w:rsidR="008B12BB" w14:paraId="31D31F70" w14:textId="77777777">
        <w:tc>
          <w:tcPr>
            <w:tcW w:w="1250" w:type="dxa"/>
          </w:tcPr>
          <w:p w14:paraId="5DFA1113" w14:textId="77777777" w:rsidR="008B12BB" w:rsidRPr="00C85857" w:rsidRDefault="008B12BB" w:rsidP="002D46DC">
            <w:pPr>
              <w:spacing w:line="0" w:lineRule="atLeast"/>
              <w:rPr>
                <w:szCs w:val="18"/>
              </w:rPr>
            </w:pPr>
            <w:proofErr w:type="spellStart"/>
            <w:r w:rsidRPr="00C85857">
              <w:rPr>
                <w:szCs w:val="18"/>
              </w:rPr>
              <w:t>Rikuzentakata</w:t>
            </w:r>
            <w:proofErr w:type="spellEnd"/>
            <w:r w:rsidRPr="00C85857">
              <w:rPr>
                <w:szCs w:val="18"/>
              </w:rPr>
              <w:t xml:space="preserve"> City</w:t>
            </w:r>
          </w:p>
        </w:tc>
        <w:tc>
          <w:tcPr>
            <w:tcW w:w="1250" w:type="dxa"/>
          </w:tcPr>
          <w:p w14:paraId="5D6DF35F" w14:textId="77777777" w:rsidR="008B12BB" w:rsidRDefault="008B12BB" w:rsidP="002D46DC">
            <w:pPr>
              <w:pStyle w:val="a8"/>
              <w:spacing w:after="120"/>
              <w:ind w:firstLine="0"/>
              <w:rPr>
                <w:lang w:eastAsia="ja-JP"/>
              </w:rPr>
            </w:pPr>
            <w:r>
              <w:rPr>
                <w:rFonts w:hint="eastAsia"/>
                <w:lang w:eastAsia="ja-JP"/>
              </w:rPr>
              <w:t>3 days</w:t>
            </w:r>
          </w:p>
        </w:tc>
        <w:tc>
          <w:tcPr>
            <w:tcW w:w="1250" w:type="dxa"/>
          </w:tcPr>
          <w:p w14:paraId="5E1E6BCF" w14:textId="77777777" w:rsidR="008B12BB" w:rsidRDefault="008B12BB" w:rsidP="002D46DC">
            <w:pPr>
              <w:pStyle w:val="a8"/>
              <w:spacing w:after="120"/>
              <w:ind w:firstLine="0"/>
              <w:rPr>
                <w:lang w:eastAsia="ja-JP"/>
              </w:rPr>
            </w:pPr>
            <w:r>
              <w:rPr>
                <w:rFonts w:hint="eastAsia"/>
                <w:lang w:eastAsia="ja-JP"/>
              </w:rPr>
              <w:t>7 days</w:t>
            </w:r>
          </w:p>
        </w:tc>
        <w:tc>
          <w:tcPr>
            <w:tcW w:w="1250" w:type="dxa"/>
          </w:tcPr>
          <w:p w14:paraId="501ADE68" w14:textId="77777777" w:rsidR="008B12BB" w:rsidRDefault="008B12BB" w:rsidP="002D46DC">
            <w:pPr>
              <w:pStyle w:val="a8"/>
              <w:spacing w:after="120"/>
              <w:ind w:firstLine="0"/>
              <w:rPr>
                <w:lang w:eastAsia="ja-JP"/>
              </w:rPr>
            </w:pPr>
            <w:r>
              <w:rPr>
                <w:rFonts w:hint="eastAsia"/>
                <w:lang w:eastAsia="ja-JP"/>
              </w:rPr>
              <w:t>120</w:t>
            </w:r>
            <w:r>
              <w:rPr>
                <w:lang w:eastAsia="ja-JP"/>
              </w:rPr>
              <w:t xml:space="preserve"> days*</w:t>
            </w:r>
          </w:p>
        </w:tc>
      </w:tr>
    </w:tbl>
    <w:p w14:paraId="0B69D57F" w14:textId="77777777" w:rsidR="008B12BB" w:rsidRDefault="008B12BB" w:rsidP="008B12BB">
      <w:pPr>
        <w:pStyle w:val="a8"/>
        <w:spacing w:after="120"/>
        <w:rPr>
          <w:lang w:eastAsia="ja-JP"/>
        </w:rPr>
      </w:pPr>
      <w:r>
        <w:rPr>
          <w:lang w:eastAsia="ja-JP"/>
        </w:rPr>
        <w:t>*at the temporary office building</w:t>
      </w:r>
    </w:p>
    <w:p w14:paraId="76301963" w14:textId="77777777" w:rsidR="008B12BB" w:rsidRDefault="008B12BB" w:rsidP="008B12BB">
      <w:pPr>
        <w:pStyle w:val="a8"/>
        <w:spacing w:after="120"/>
        <w:ind w:firstLine="0"/>
        <w:rPr>
          <w:lang w:eastAsia="ja-JP"/>
        </w:rPr>
      </w:pPr>
    </w:p>
    <w:p w14:paraId="2E4AEA45" w14:textId="308C2095" w:rsidR="00EF687D" w:rsidRDefault="00EF687D" w:rsidP="008B12BB">
      <w:pPr>
        <w:pStyle w:val="a8"/>
        <w:spacing w:after="120"/>
        <w:ind w:firstLine="0"/>
        <w:rPr>
          <w:lang w:eastAsia="ja-JP"/>
        </w:rPr>
      </w:pPr>
      <w:r w:rsidRPr="00EF687D">
        <w:rPr>
          <w:lang w:eastAsia="ja-JP"/>
        </w:rPr>
        <w:t xml:space="preserve">Therefore, even if </w:t>
      </w:r>
      <w:r w:rsidR="006C09E8">
        <w:rPr>
          <w:lang w:eastAsia="ja-JP"/>
        </w:rPr>
        <w:t>officials</w:t>
      </w:r>
      <w:r w:rsidRPr="00EF687D">
        <w:rPr>
          <w:lang w:eastAsia="ja-JP"/>
        </w:rPr>
        <w:t xml:space="preserve"> understand the importance of keeping backup data in </w:t>
      </w:r>
      <w:r w:rsidR="006C09E8">
        <w:rPr>
          <w:lang w:eastAsia="ja-JP"/>
        </w:rPr>
        <w:t xml:space="preserve">a </w:t>
      </w:r>
      <w:r w:rsidRPr="00EF687D">
        <w:rPr>
          <w:lang w:eastAsia="ja-JP"/>
        </w:rPr>
        <w:t>remote location</w:t>
      </w:r>
      <w:r w:rsidR="00F4536B">
        <w:rPr>
          <w:lang w:eastAsia="ja-JP"/>
        </w:rPr>
        <w:t xml:space="preserve"> or on the cloud</w:t>
      </w:r>
      <w:r w:rsidRPr="00EF687D">
        <w:rPr>
          <w:lang w:eastAsia="ja-JP"/>
        </w:rPr>
        <w:t>, they ar</w:t>
      </w:r>
      <w:r>
        <w:rPr>
          <w:lang w:eastAsia="ja-JP"/>
        </w:rPr>
        <w:t xml:space="preserve">e </w:t>
      </w:r>
      <w:r w:rsidR="006C09E8">
        <w:rPr>
          <w:lang w:eastAsia="ja-JP"/>
        </w:rPr>
        <w:t>less</w:t>
      </w:r>
      <w:r>
        <w:rPr>
          <w:lang w:eastAsia="ja-JP"/>
        </w:rPr>
        <w:t xml:space="preserve"> willing to </w:t>
      </w:r>
      <w:r w:rsidR="006C09E8">
        <w:rPr>
          <w:lang w:eastAsia="ja-JP"/>
        </w:rPr>
        <w:t>do so</w:t>
      </w:r>
      <w:r>
        <w:rPr>
          <w:lang w:eastAsia="ja-JP"/>
        </w:rPr>
        <w:t xml:space="preserve">. </w:t>
      </w:r>
      <w:r w:rsidR="006C09E8">
        <w:rPr>
          <w:lang w:eastAsia="ja-JP"/>
        </w:rPr>
        <w:t xml:space="preserve">This is a dilemma that needs to be </w:t>
      </w:r>
      <w:r w:rsidR="00682178">
        <w:rPr>
          <w:lang w:eastAsia="ja-JP"/>
        </w:rPr>
        <w:t>overcome.</w:t>
      </w:r>
    </w:p>
    <w:p w14:paraId="4E359423" w14:textId="6FB58739" w:rsidR="002F35BC" w:rsidRDefault="002F35BC" w:rsidP="008B12BB">
      <w:pPr>
        <w:pStyle w:val="a8"/>
        <w:spacing w:after="120"/>
        <w:ind w:firstLine="0"/>
        <w:rPr>
          <w:lang w:eastAsia="ja-JP"/>
        </w:rPr>
      </w:pPr>
      <w:r w:rsidRPr="002F35BC">
        <w:rPr>
          <w:lang w:eastAsia="ja-JP"/>
        </w:rPr>
        <w:t xml:space="preserve">Another form that the accessibility versus safety issue surfaces, is around privacy. To ensure accessibility one might want to maintain copies of data in multiple locations in a less protected manner. We have indeed encountered cases of losses in authorized local officials that would negate access to critical data. At the same time, keeping personal information with little protection in insecure locations increases the risk of information leakage. A possible solution to this problem may be to classify attributes to individuals to (a) critically important attributes in disaster </w:t>
      </w:r>
      <w:r w:rsidRPr="002F35BC">
        <w:rPr>
          <w:lang w:eastAsia="ja-JP"/>
        </w:rPr>
        <w:t xml:space="preserve">situations, such as name and </w:t>
      </w:r>
      <w:r w:rsidR="00F4536B">
        <w:rPr>
          <w:lang w:eastAsia="ja-JP"/>
        </w:rPr>
        <w:t>dates of birth</w:t>
      </w:r>
      <w:r w:rsidRPr="002F35BC">
        <w:rPr>
          <w:lang w:eastAsia="ja-JP"/>
        </w:rPr>
        <w:t xml:space="preserve">, and (b) less critical data </w:t>
      </w:r>
      <w:r w:rsidR="00F4536B">
        <w:rPr>
          <w:lang w:eastAsia="ja-JP"/>
        </w:rPr>
        <w:t>but</w:t>
      </w:r>
      <w:r w:rsidRPr="002F35BC">
        <w:rPr>
          <w:lang w:eastAsia="ja-JP"/>
        </w:rPr>
        <w:t xml:space="preserve"> highly sensitive data such as income data.</w:t>
      </w:r>
    </w:p>
    <w:p w14:paraId="0B0A23EC" w14:textId="77777777" w:rsidR="008B197E" w:rsidRDefault="00EF687D">
      <w:pPr>
        <w:pStyle w:val="2"/>
        <w:spacing w:before="120"/>
      </w:pPr>
      <w:r>
        <w:t xml:space="preserve">Backup Options </w:t>
      </w:r>
    </w:p>
    <w:p w14:paraId="1F10D9D2" w14:textId="77777777" w:rsidR="00C52B7B" w:rsidRDefault="00212ADC" w:rsidP="00097FC8">
      <w:pPr>
        <w:rPr>
          <w:lang w:eastAsia="ja-JP"/>
        </w:rPr>
      </w:pPr>
      <w:r>
        <w:rPr>
          <w:lang w:eastAsia="ja-JP"/>
        </w:rPr>
        <w:t xml:space="preserve">Based on perceptions stated by information department managers </w:t>
      </w:r>
      <w:r w:rsidR="00CA3978">
        <w:rPr>
          <w:lang w:eastAsia="ja-JP"/>
        </w:rPr>
        <w:t>in</w:t>
      </w:r>
      <w:r>
        <w:rPr>
          <w:lang w:eastAsia="ja-JP"/>
        </w:rPr>
        <w:t xml:space="preserve"> each town, p</w:t>
      </w:r>
      <w:r w:rsidR="00A26D56">
        <w:rPr>
          <w:lang w:eastAsia="ja-JP"/>
        </w:rPr>
        <w:t>otential</w:t>
      </w:r>
      <w:r w:rsidR="00C52B7B">
        <w:rPr>
          <w:lang w:eastAsia="ja-JP"/>
        </w:rPr>
        <w:t xml:space="preserve"> future data backup options are shown in Figure 2. </w:t>
      </w:r>
    </w:p>
    <w:p w14:paraId="648112E5" w14:textId="77777777" w:rsidR="00C52B7B" w:rsidRDefault="00C52B7B" w:rsidP="00097FC8">
      <w:pPr>
        <w:rPr>
          <w:lang w:eastAsia="ja-JP"/>
        </w:rPr>
      </w:pPr>
    </w:p>
    <w:p w14:paraId="46BED194" w14:textId="77777777" w:rsidR="00C52B7B" w:rsidRDefault="00C52B7B" w:rsidP="00097FC8">
      <w:pPr>
        <w:rPr>
          <w:lang w:eastAsia="ja-JP"/>
        </w:rPr>
      </w:pPr>
      <w:r>
        <w:rPr>
          <w:rFonts w:hint="eastAsia"/>
          <w:lang w:eastAsia="ja-JP"/>
        </w:rPr>
        <w:t>LOCATION</w:t>
      </w:r>
    </w:p>
    <w:p w14:paraId="217AF44F" w14:textId="77777777" w:rsidR="00831661" w:rsidRDefault="00C52B7B" w:rsidP="00831661">
      <w:pPr>
        <w:rPr>
          <w:lang w:eastAsia="ja-JP"/>
        </w:rPr>
      </w:pPr>
      <w:r>
        <w:rPr>
          <w:lang w:eastAsia="ja-JP"/>
        </w:rPr>
        <w:t xml:space="preserve">  </w:t>
      </w:r>
      <w:r w:rsidR="00831661">
        <w:rPr>
          <w:lang w:eastAsia="ja-JP"/>
        </w:rPr>
        <w:t>Inside the municipality (but outside the</w:t>
      </w:r>
      <w:r>
        <w:rPr>
          <w:lang w:eastAsia="ja-JP"/>
        </w:rPr>
        <w:t xml:space="preserve"> </w:t>
      </w:r>
      <w:r w:rsidR="00831661">
        <w:rPr>
          <w:lang w:eastAsia="ja-JP"/>
        </w:rPr>
        <w:t xml:space="preserve">office </w:t>
      </w:r>
      <w:r>
        <w:rPr>
          <w:lang w:eastAsia="ja-JP"/>
        </w:rPr>
        <w:t>building</w:t>
      </w:r>
      <w:r w:rsidR="00831661">
        <w:rPr>
          <w:lang w:eastAsia="ja-JP"/>
        </w:rPr>
        <w:t>)</w:t>
      </w:r>
    </w:p>
    <w:p w14:paraId="04FB3080" w14:textId="77777777" w:rsidR="00C52B7B" w:rsidRDefault="00831661" w:rsidP="00AC7E44">
      <w:pPr>
        <w:ind w:firstLineChars="50" w:firstLine="90"/>
        <w:rPr>
          <w:lang w:eastAsia="ja-JP"/>
        </w:rPr>
      </w:pPr>
      <w:r>
        <w:rPr>
          <w:lang w:eastAsia="ja-JP"/>
        </w:rPr>
        <w:t>Remote</w:t>
      </w:r>
      <w:r w:rsidR="00C52B7B">
        <w:rPr>
          <w:lang w:eastAsia="ja-JP"/>
        </w:rPr>
        <w:t xml:space="preserve"> </w:t>
      </w:r>
      <w:r w:rsidR="00600AB8">
        <w:rPr>
          <w:lang w:eastAsia="ja-JP"/>
        </w:rPr>
        <w:t>area</w:t>
      </w:r>
    </w:p>
    <w:p w14:paraId="33806203" w14:textId="77777777" w:rsidR="00C52B7B" w:rsidRDefault="00C52B7B" w:rsidP="00097FC8">
      <w:pPr>
        <w:rPr>
          <w:lang w:eastAsia="ja-JP"/>
        </w:rPr>
      </w:pPr>
      <w:r>
        <w:rPr>
          <w:lang w:eastAsia="ja-JP"/>
        </w:rPr>
        <w:t>MEANS</w:t>
      </w:r>
    </w:p>
    <w:p w14:paraId="5F3CD9D1" w14:textId="77777777" w:rsidR="00B77517" w:rsidRDefault="00C52B7B" w:rsidP="00097FC8">
      <w:pPr>
        <w:rPr>
          <w:lang w:eastAsia="ja-JP"/>
        </w:rPr>
      </w:pPr>
      <w:r>
        <w:rPr>
          <w:lang w:eastAsia="ja-JP"/>
        </w:rPr>
        <w:t xml:space="preserve">   </w:t>
      </w:r>
      <w:r w:rsidR="00B77517">
        <w:rPr>
          <w:lang w:eastAsia="ja-JP"/>
        </w:rPr>
        <w:t>Tapes</w:t>
      </w:r>
      <w:r>
        <w:rPr>
          <w:lang w:eastAsia="ja-JP"/>
        </w:rPr>
        <w:t>/ HDD</w:t>
      </w:r>
      <w:r w:rsidR="00B77517">
        <w:rPr>
          <w:lang w:eastAsia="ja-JP"/>
        </w:rPr>
        <w:t>/ D</w:t>
      </w:r>
      <w:r>
        <w:rPr>
          <w:lang w:eastAsia="ja-JP"/>
        </w:rPr>
        <w:t xml:space="preserve">ata center/ </w:t>
      </w:r>
      <w:r w:rsidR="00B77517">
        <w:rPr>
          <w:lang w:eastAsia="ja-JP"/>
        </w:rPr>
        <w:t>C</w:t>
      </w:r>
      <w:r>
        <w:rPr>
          <w:lang w:eastAsia="ja-JP"/>
        </w:rPr>
        <w:t>loud</w:t>
      </w:r>
    </w:p>
    <w:p w14:paraId="3C7D00C4" w14:textId="77777777" w:rsidR="00C52B7B" w:rsidRDefault="00B77517" w:rsidP="00AC7E44">
      <w:pPr>
        <w:ind w:firstLineChars="150" w:firstLine="270"/>
        <w:rPr>
          <w:lang w:eastAsia="ja-JP"/>
        </w:rPr>
      </w:pPr>
      <w:r>
        <w:rPr>
          <w:lang w:eastAsia="ja-JP"/>
        </w:rPr>
        <w:t>Connectivity options ---</w:t>
      </w:r>
      <w:r w:rsidR="00C52B7B">
        <w:rPr>
          <w:lang w:eastAsia="ja-JP"/>
        </w:rPr>
        <w:t xml:space="preserve"> </w:t>
      </w:r>
      <w:r w:rsidR="007B55B4">
        <w:rPr>
          <w:rFonts w:hint="eastAsia"/>
          <w:lang w:eastAsia="ja-JP"/>
        </w:rPr>
        <w:t xml:space="preserve">LGWAN/ </w:t>
      </w:r>
      <w:r w:rsidR="007B55B4">
        <w:rPr>
          <w:lang w:eastAsia="ja-JP"/>
        </w:rPr>
        <w:t>regional intranet</w:t>
      </w:r>
    </w:p>
    <w:p w14:paraId="229330E1" w14:textId="77777777" w:rsidR="00C52B7B" w:rsidRPr="00B93199" w:rsidRDefault="00C52B7B" w:rsidP="00C52B7B">
      <w:pPr>
        <w:pStyle w:val="a8"/>
        <w:spacing w:after="120"/>
        <w:ind w:firstLine="0"/>
        <w:jc w:val="center"/>
        <w:rPr>
          <w:b/>
          <w:lang w:eastAsia="ja-JP"/>
        </w:rPr>
      </w:pPr>
      <w:r>
        <w:rPr>
          <w:b/>
        </w:rPr>
        <w:t>Figure 2</w:t>
      </w:r>
      <w:r w:rsidRPr="00B93199">
        <w:rPr>
          <w:b/>
        </w:rPr>
        <w:t xml:space="preserve">. </w:t>
      </w:r>
      <w:r>
        <w:rPr>
          <w:b/>
        </w:rPr>
        <w:t>Future data backup options</w:t>
      </w:r>
    </w:p>
    <w:p w14:paraId="03C6DAC5" w14:textId="77777777" w:rsidR="00C52B7B" w:rsidRPr="00C52B7B" w:rsidRDefault="00C52B7B" w:rsidP="00097FC8">
      <w:pPr>
        <w:rPr>
          <w:lang w:eastAsia="ja-JP"/>
        </w:rPr>
      </w:pPr>
    </w:p>
    <w:p w14:paraId="7EC35F6D" w14:textId="77777777" w:rsidR="00682178" w:rsidRDefault="00682178" w:rsidP="00097FC8">
      <w:pPr>
        <w:rPr>
          <w:lang w:eastAsia="ja-JP"/>
        </w:rPr>
      </w:pPr>
      <w:r>
        <w:rPr>
          <w:lang w:eastAsia="ja-JP"/>
        </w:rPr>
        <w:t>I</w:t>
      </w:r>
      <w:r>
        <w:rPr>
          <w:rFonts w:hint="eastAsia"/>
          <w:lang w:eastAsia="ja-JP"/>
        </w:rPr>
        <w:t xml:space="preserve">f </w:t>
      </w:r>
      <w:r>
        <w:rPr>
          <w:lang w:eastAsia="ja-JP"/>
        </w:rPr>
        <w:t xml:space="preserve">priority is </w:t>
      </w:r>
      <w:r w:rsidR="00A26D56">
        <w:rPr>
          <w:lang w:eastAsia="ja-JP"/>
        </w:rPr>
        <w:t>given</w:t>
      </w:r>
      <w:r>
        <w:rPr>
          <w:lang w:eastAsia="ja-JP"/>
        </w:rPr>
        <w:t xml:space="preserve"> to accessibility, </w:t>
      </w:r>
      <w:r w:rsidR="00A26D56">
        <w:rPr>
          <w:lang w:eastAsia="ja-JP"/>
        </w:rPr>
        <w:t xml:space="preserve">the </w:t>
      </w:r>
      <w:r>
        <w:rPr>
          <w:lang w:eastAsia="ja-JP"/>
        </w:rPr>
        <w:t>appropriate means</w:t>
      </w:r>
      <w:r w:rsidR="00A26D56">
        <w:rPr>
          <w:lang w:eastAsia="ja-JP"/>
        </w:rPr>
        <w:t xml:space="preserve"> of storage</w:t>
      </w:r>
      <w:r>
        <w:rPr>
          <w:lang w:eastAsia="ja-JP"/>
        </w:rPr>
        <w:t xml:space="preserve"> is tapes </w:t>
      </w:r>
      <w:r w:rsidR="00A26D56">
        <w:rPr>
          <w:lang w:eastAsia="ja-JP"/>
        </w:rPr>
        <w:t>which</w:t>
      </w:r>
      <w:r>
        <w:rPr>
          <w:lang w:eastAsia="ja-JP"/>
        </w:rPr>
        <w:t xml:space="preserve"> should be stored close to officials. Online backup is not an option in this case. On the other hand, if safety is prioritized, using </w:t>
      </w:r>
      <w:r w:rsidR="00A26D56">
        <w:rPr>
          <w:lang w:eastAsia="ja-JP"/>
        </w:rPr>
        <w:t xml:space="preserve">the </w:t>
      </w:r>
      <w:r>
        <w:rPr>
          <w:lang w:eastAsia="ja-JP"/>
        </w:rPr>
        <w:t>cloud or data center</w:t>
      </w:r>
      <w:r w:rsidR="00A26D56">
        <w:rPr>
          <w:lang w:eastAsia="ja-JP"/>
        </w:rPr>
        <w:t>s</w:t>
      </w:r>
      <w:r>
        <w:rPr>
          <w:lang w:eastAsia="ja-JP"/>
        </w:rPr>
        <w:t xml:space="preserve"> should be effective </w:t>
      </w:r>
      <w:r w:rsidR="00A26D56">
        <w:rPr>
          <w:lang w:eastAsia="ja-JP"/>
        </w:rPr>
        <w:t>though</w:t>
      </w:r>
      <w:r>
        <w:rPr>
          <w:lang w:eastAsia="ja-JP"/>
        </w:rPr>
        <w:t xml:space="preserve"> they </w:t>
      </w:r>
      <w:r w:rsidR="00A26D56">
        <w:rPr>
          <w:lang w:eastAsia="ja-JP"/>
        </w:rPr>
        <w:t>are associated with high</w:t>
      </w:r>
      <w:r>
        <w:rPr>
          <w:lang w:eastAsia="ja-JP"/>
        </w:rPr>
        <w:t xml:space="preserve"> cost and privacy issues. </w:t>
      </w:r>
    </w:p>
    <w:p w14:paraId="2830CAB7" w14:textId="77777777" w:rsidR="00097FC8" w:rsidRDefault="00600AB8" w:rsidP="00097FC8">
      <w:pPr>
        <w:rPr>
          <w:lang w:eastAsia="ja-JP"/>
        </w:rPr>
      </w:pPr>
      <w:r>
        <w:rPr>
          <w:lang w:eastAsia="ja-JP"/>
        </w:rPr>
        <w:t xml:space="preserve">Before </w:t>
      </w:r>
      <w:r w:rsidR="00A26D56">
        <w:rPr>
          <w:lang w:eastAsia="ja-JP"/>
        </w:rPr>
        <w:t>attempting to offer</w:t>
      </w:r>
      <w:r>
        <w:rPr>
          <w:lang w:eastAsia="ja-JP"/>
        </w:rPr>
        <w:t xml:space="preserve"> to </w:t>
      </w:r>
      <w:r w:rsidR="00682178">
        <w:rPr>
          <w:lang w:eastAsia="ja-JP"/>
        </w:rPr>
        <w:t xml:space="preserve">a </w:t>
      </w:r>
      <w:r w:rsidR="00A26D56">
        <w:rPr>
          <w:lang w:eastAsia="ja-JP"/>
        </w:rPr>
        <w:t>partial solution</w:t>
      </w:r>
      <w:r w:rsidR="00682178">
        <w:rPr>
          <w:lang w:eastAsia="ja-JP"/>
        </w:rPr>
        <w:t>,</w:t>
      </w:r>
      <w:r>
        <w:rPr>
          <w:lang w:eastAsia="ja-JP"/>
        </w:rPr>
        <w:t xml:space="preserve"> w</w:t>
      </w:r>
      <w:r w:rsidR="00EF687D">
        <w:rPr>
          <w:rFonts w:hint="eastAsia"/>
          <w:lang w:eastAsia="ja-JP"/>
        </w:rPr>
        <w:t xml:space="preserve">e </w:t>
      </w:r>
      <w:r w:rsidR="00EF687D">
        <w:rPr>
          <w:lang w:eastAsia="ja-JP"/>
        </w:rPr>
        <w:t xml:space="preserve">introduce a complementary statement from </w:t>
      </w:r>
      <w:r w:rsidR="006C21BB">
        <w:rPr>
          <w:lang w:eastAsia="ja-JP"/>
        </w:rPr>
        <w:t>an</w:t>
      </w:r>
      <w:r w:rsidR="00EF687D">
        <w:rPr>
          <w:lang w:eastAsia="ja-JP"/>
        </w:rPr>
        <w:t xml:space="preserve">other municipality, </w:t>
      </w:r>
      <w:proofErr w:type="spellStart"/>
      <w:r w:rsidR="00EF687D">
        <w:rPr>
          <w:lang w:eastAsia="ja-JP"/>
        </w:rPr>
        <w:t>Miyako</w:t>
      </w:r>
      <w:proofErr w:type="spellEnd"/>
      <w:r>
        <w:rPr>
          <w:lang w:eastAsia="ja-JP"/>
        </w:rPr>
        <w:t xml:space="preserve"> City</w:t>
      </w:r>
      <w:r w:rsidR="00EF687D">
        <w:rPr>
          <w:lang w:eastAsia="ja-JP"/>
        </w:rPr>
        <w:t>.</w:t>
      </w:r>
    </w:p>
    <w:p w14:paraId="72DD9A88" w14:textId="77777777" w:rsidR="008404DF" w:rsidRDefault="00600AB8" w:rsidP="008404DF">
      <w:r>
        <w:rPr>
          <w:rFonts w:eastAsiaTheme="majorEastAsia"/>
        </w:rPr>
        <w:t xml:space="preserve">The information department manager of </w:t>
      </w:r>
      <w:proofErr w:type="spellStart"/>
      <w:r w:rsidR="008404DF">
        <w:rPr>
          <w:rFonts w:eastAsiaTheme="majorEastAsia"/>
        </w:rPr>
        <w:t>Miyako</w:t>
      </w:r>
      <w:proofErr w:type="spellEnd"/>
      <w:r>
        <w:rPr>
          <w:rFonts w:eastAsiaTheme="majorEastAsia"/>
        </w:rPr>
        <w:t xml:space="preserve"> </w:t>
      </w:r>
      <w:r w:rsidR="006C21BB">
        <w:rPr>
          <w:rFonts w:eastAsiaTheme="majorEastAsia"/>
        </w:rPr>
        <w:t>remarked</w:t>
      </w:r>
      <w:r>
        <w:rPr>
          <w:rFonts w:eastAsiaTheme="majorEastAsia"/>
        </w:rPr>
        <w:t xml:space="preserve"> as </w:t>
      </w:r>
      <w:r w:rsidR="006C21BB">
        <w:rPr>
          <w:rFonts w:eastAsiaTheme="majorEastAsia"/>
        </w:rPr>
        <w:t>follows</w:t>
      </w:r>
      <w:r>
        <w:rPr>
          <w:rFonts w:eastAsiaTheme="majorEastAsia"/>
        </w:rPr>
        <w:t xml:space="preserve"> when asked </w:t>
      </w:r>
      <w:r w:rsidR="006C21BB">
        <w:rPr>
          <w:rFonts w:eastAsiaTheme="majorEastAsia"/>
        </w:rPr>
        <w:t xml:space="preserve">for </w:t>
      </w:r>
      <w:r>
        <w:rPr>
          <w:rFonts w:eastAsiaTheme="majorEastAsia"/>
        </w:rPr>
        <w:t>his opinion on future data backup.</w:t>
      </w:r>
      <w:r w:rsidR="008404DF">
        <w:t xml:space="preserve"> “</w:t>
      </w:r>
      <w:r w:rsidR="006C21BB">
        <w:t>During</w:t>
      </w:r>
      <w:r w:rsidR="008404DF">
        <w:t xml:space="preserve"> the </w:t>
      </w:r>
      <w:r w:rsidR="008404DF" w:rsidRPr="001850BF">
        <w:t>Great East Japan Earthquake</w:t>
      </w:r>
      <w:r w:rsidR="008404DF">
        <w:t>, there were municipalities whose server devices were washed away, and this is why it seems cloud usage and remote location backups are garnering attention</w:t>
      </w:r>
      <w:r w:rsidR="006C21BB">
        <w:t>.</w:t>
      </w:r>
      <w:r w:rsidR="008404DF">
        <w:t xml:space="preserve"> </w:t>
      </w:r>
      <w:r w:rsidR="006C21BB">
        <w:t>However,</w:t>
      </w:r>
      <w:r w:rsidR="008404DF">
        <w:t xml:space="preserve"> it is </w:t>
      </w:r>
      <w:r w:rsidR="006C21BB">
        <w:t xml:space="preserve">also </w:t>
      </w:r>
      <w:r w:rsidR="008404DF">
        <w:t>important to consider the procedures leading up to</w:t>
      </w:r>
      <w:r w:rsidR="006C21BB">
        <w:t xml:space="preserve"> cloud usage and</w:t>
      </w:r>
      <w:r w:rsidR="008404DF">
        <w:t xml:space="preserve"> </w:t>
      </w:r>
      <w:r w:rsidR="006C21BB">
        <w:t>at what point they</w:t>
      </w:r>
      <w:r w:rsidR="008404DF">
        <w:t xml:space="preserve"> can be used following a disaster. When using remote location backup, it is necessary </w:t>
      </w:r>
      <w:r w:rsidR="006C21BB">
        <w:t xml:space="preserve">to </w:t>
      </w:r>
      <w:r w:rsidR="008404DF">
        <w:t xml:space="preserve">have a proper service that will </w:t>
      </w:r>
      <w:r w:rsidR="006C21BB">
        <w:t>insert</w:t>
      </w:r>
      <w:r w:rsidR="008404DF">
        <w:t xml:space="preserve"> the backup data into the system, and enable it to be received in a format that can be used right away. For example, one can imagine utilizing virtualization technologies and so on, but the current situation is that there do not seem to be any services that have thought things through to that extent. As for discussions about the cloud, there are a number of aspects such as backing up data, disconnec</w:t>
      </w:r>
      <w:r w:rsidR="006C21BB">
        <w:t xml:space="preserve">ting server operations </w:t>
      </w:r>
      <w:r w:rsidR="008404DF">
        <w:t xml:space="preserve">and cost reduction based on joint use, but there is a tendency for debates to take place mixing all of these together. I think it </w:t>
      </w:r>
      <w:r w:rsidR="006C21BB">
        <w:t xml:space="preserve">is </w:t>
      </w:r>
      <w:r w:rsidR="008404DF">
        <w:t>important to consider each element separately.</w:t>
      </w:r>
    </w:p>
    <w:p w14:paraId="6B0D03EE" w14:textId="729DEE91" w:rsidR="004D1D55" w:rsidRDefault="006C21BB" w:rsidP="00916025">
      <w:r>
        <w:t>“</w:t>
      </w:r>
      <w:r w:rsidR="008404DF">
        <w:t xml:space="preserve">If using the cloud from the perspective of backing up data, it is necessary to take into consideration the fact that if the network becomes disconnected in a disaster, usage will no longer be possible. At this point in time, I do not really feel that shifting to the cloud is necessary. If the network becomes disconnected, even if there is a backup at a remote location outside of the city, usage will be impossible. I think if a notebook computer environment is built and network storage is connected, this would be more effective for retrieving data. We are planning to take budgetary measures for backups outside of the government offices making use of a regional intranet. Remote location backups using the </w:t>
      </w:r>
      <w:r w:rsidR="008404DF" w:rsidRPr="00CF4E96">
        <w:t xml:space="preserve">Local </w:t>
      </w:r>
      <w:r w:rsidR="008404DF">
        <w:t>Government Wide A</w:t>
      </w:r>
      <w:r w:rsidR="008404DF" w:rsidRPr="00CF4E96">
        <w:t>rea Network</w:t>
      </w:r>
      <w:r w:rsidR="008404DF">
        <w:t xml:space="preserve"> (</w:t>
      </w:r>
      <w:r w:rsidR="008404DF" w:rsidRPr="001850BF">
        <w:t>LGWAN</w:t>
      </w:r>
      <w:r w:rsidR="008404DF">
        <w:t xml:space="preserve">) have been suggested, but </w:t>
      </w:r>
      <w:r w:rsidR="008404DF" w:rsidRPr="001850BF">
        <w:t>LGWAN</w:t>
      </w:r>
      <w:r w:rsidR="008404DF">
        <w:t xml:space="preserve"> has small circuit capacity, so it takes time to transfer backup data. We would prefer to prepare a circuit with large capacity.”</w:t>
      </w:r>
    </w:p>
    <w:p w14:paraId="3A871D80" w14:textId="77777777" w:rsidR="00916025" w:rsidRDefault="00916025" w:rsidP="00916025">
      <w:pPr>
        <w:pStyle w:val="1"/>
        <w:spacing w:before="120"/>
      </w:pPr>
      <w:r>
        <w:lastRenderedPageBreak/>
        <w:t>SOLUTION PROPOSAL: HYBRID APPROACH</w:t>
      </w:r>
    </w:p>
    <w:p w14:paraId="49742B40" w14:textId="10668458" w:rsidR="00F717E9" w:rsidRDefault="00916025" w:rsidP="00F717E9">
      <w:pPr>
        <w:rPr>
          <w:lang w:eastAsia="ja-JP"/>
        </w:rPr>
      </w:pPr>
      <w:r>
        <w:rPr>
          <w:lang w:eastAsia="ja-JP"/>
        </w:rPr>
        <w:t xml:space="preserve">The statement from </w:t>
      </w:r>
      <w:proofErr w:type="spellStart"/>
      <w:r>
        <w:rPr>
          <w:lang w:eastAsia="ja-JP"/>
        </w:rPr>
        <w:t>Miyako</w:t>
      </w:r>
      <w:proofErr w:type="spellEnd"/>
      <w:r>
        <w:rPr>
          <w:lang w:eastAsia="ja-JP"/>
        </w:rPr>
        <w:t xml:space="preserve"> leads us to take a hybrid approach toward future data backup policy. In considering a solution, we think that the notion of frugality is useful. The importance of this notion has been recognized in the engineering field. It was originally introduced by Tata Motors, an Ind</w:t>
      </w:r>
      <w:r w:rsidR="008D48AD">
        <w:rPr>
          <w:lang w:eastAsia="ja-JP"/>
        </w:rPr>
        <w:t>ian car manufacturing company [5</w:t>
      </w:r>
      <w:r>
        <w:rPr>
          <w:lang w:eastAsia="ja-JP"/>
        </w:rPr>
        <w:t>]. The concept was born from the recognition of limited worldwide resources which enables designs minimizing environmental impact while maximizing customer value. It refers to the ability to innovate cost-effectively and quickly under severe resource constraints</w:t>
      </w:r>
      <w:r w:rsidR="00F717E9">
        <w:rPr>
          <w:lang w:eastAsia="ja-JP"/>
        </w:rPr>
        <w:t xml:space="preserve"> [</w:t>
      </w:r>
      <w:r w:rsidR="008D48AD">
        <w:rPr>
          <w:lang w:eastAsia="ja-JP"/>
        </w:rPr>
        <w:t>6</w:t>
      </w:r>
      <w:r w:rsidR="00F717E9">
        <w:rPr>
          <w:lang w:eastAsia="ja-JP"/>
        </w:rPr>
        <w:t>]</w:t>
      </w:r>
      <w:r>
        <w:rPr>
          <w:lang w:eastAsia="ja-JP"/>
        </w:rPr>
        <w:t>.</w:t>
      </w:r>
      <w:r w:rsidR="00F717E9">
        <w:rPr>
          <w:lang w:eastAsia="ja-JP"/>
        </w:rPr>
        <w:t xml:space="preserve"> Based on this notion, Tata manufactured the Nano motorcar realizing both a cheap price and adequate functionality at the same time. The same notion has been applied to information systems (IS) research and named frugal IS, defined as an information system that is developed and deployed with minimum resources to meet the </w:t>
      </w:r>
      <w:r w:rsidR="008D48AD">
        <w:rPr>
          <w:lang w:eastAsia="ja-JP"/>
        </w:rPr>
        <w:t>preeminent goal of the client [5</w:t>
      </w:r>
      <w:r w:rsidR="00F717E9">
        <w:rPr>
          <w:lang w:eastAsia="ja-JP"/>
        </w:rPr>
        <w:t>].</w:t>
      </w:r>
    </w:p>
    <w:p w14:paraId="08AC15DD" w14:textId="77777777" w:rsidR="00F717E9" w:rsidRDefault="00F717E9" w:rsidP="00F717E9">
      <w:pPr>
        <w:rPr>
          <w:lang w:eastAsia="ja-JP"/>
        </w:rPr>
      </w:pPr>
      <w:r>
        <w:rPr>
          <w:lang w:eastAsia="ja-JP"/>
        </w:rPr>
        <w:t xml:space="preserve">The notion is useful especially after a disaster because it forces people to manage with very limited resources. </w:t>
      </w:r>
    </w:p>
    <w:p w14:paraId="4CCF6A12" w14:textId="5699488D" w:rsidR="00F717E9" w:rsidRDefault="00F717E9" w:rsidP="00F717E9">
      <w:pPr>
        <w:rPr>
          <w:rFonts w:eastAsia="ＭＳ 明朝"/>
          <w:lang w:eastAsia="ja-JP"/>
        </w:rPr>
      </w:pPr>
      <w:r>
        <w:rPr>
          <w:lang w:eastAsia="ja-JP"/>
        </w:rPr>
        <w:t>Another approach is conceptualized as robustness. R</w:t>
      </w:r>
      <w:r w:rsidRPr="00A14070">
        <w:rPr>
          <w:rFonts w:eastAsia="ＭＳ 明朝"/>
          <w:lang w:eastAsia="ja-JP"/>
        </w:rPr>
        <w:t xml:space="preserve">obustness refers to </w:t>
      </w:r>
      <w:r>
        <w:rPr>
          <w:rFonts w:eastAsia="ＭＳ 明朝"/>
          <w:lang w:eastAsia="ja-JP"/>
        </w:rPr>
        <w:t>maintain stability</w:t>
      </w:r>
      <w:r w:rsidRPr="00A14070">
        <w:rPr>
          <w:rFonts w:eastAsia="ＭＳ 明朝" w:hint="eastAsia"/>
          <w:lang w:eastAsia="ja-JP"/>
        </w:rPr>
        <w:t xml:space="preserve"> </w:t>
      </w:r>
      <w:r w:rsidR="008D48AD">
        <w:rPr>
          <w:rFonts w:eastAsia="ＭＳ 明朝"/>
          <w:lang w:eastAsia="ja-JP"/>
        </w:rPr>
        <w:t>[7</w:t>
      </w:r>
      <w:r>
        <w:rPr>
          <w:rFonts w:eastAsia="ＭＳ 明朝"/>
          <w:lang w:eastAsia="ja-JP"/>
        </w:rPr>
        <w:t xml:space="preserve">] which, in case of a disaster, is </w:t>
      </w:r>
      <w:r w:rsidRPr="00A14070">
        <w:rPr>
          <w:rFonts w:eastAsia="ＭＳ 明朝"/>
          <w:lang w:eastAsia="ja-JP"/>
        </w:rPr>
        <w:t xml:space="preserve">the ability to </w:t>
      </w:r>
      <w:r>
        <w:rPr>
          <w:rFonts w:eastAsia="ＭＳ 明朝"/>
          <w:lang w:eastAsia="ja-JP"/>
        </w:rPr>
        <w:t>keep things “as usual</w:t>
      </w:r>
      <w:r w:rsidRPr="00A14070">
        <w:rPr>
          <w:rFonts w:eastAsia="ＭＳ 明朝"/>
          <w:lang w:eastAsia="ja-JP"/>
        </w:rPr>
        <w:t>.</w:t>
      </w:r>
      <w:r>
        <w:rPr>
          <w:rFonts w:eastAsia="ＭＳ 明朝"/>
          <w:lang w:eastAsia="ja-JP"/>
        </w:rPr>
        <w:t xml:space="preserve">” This is the conventional approach to disaster prevention. Business continuity plans </w:t>
      </w:r>
      <w:r>
        <w:rPr>
          <w:rFonts w:eastAsia="ＭＳ 明朝" w:hint="eastAsia"/>
          <w:lang w:eastAsia="ja-JP"/>
        </w:rPr>
        <w:t xml:space="preserve">also take </w:t>
      </w:r>
      <w:r>
        <w:rPr>
          <w:rFonts w:eastAsia="ＭＳ 明朝"/>
          <w:lang w:eastAsia="ja-JP"/>
        </w:rPr>
        <w:t xml:space="preserve">this approach. </w:t>
      </w:r>
    </w:p>
    <w:p w14:paraId="4CCC6C95" w14:textId="16367495" w:rsidR="00FA45D5" w:rsidRDefault="00F717E9" w:rsidP="00F717E9">
      <w:pPr>
        <w:rPr>
          <w:rFonts w:eastAsia="ＭＳ 明朝"/>
          <w:lang w:eastAsia="ja-JP"/>
        </w:rPr>
      </w:pPr>
      <w:r>
        <w:rPr>
          <w:rFonts w:eastAsia="ＭＳ 明朝"/>
          <w:lang w:eastAsia="ja-JP"/>
        </w:rPr>
        <w:t xml:space="preserve">Using a notebook computer as a backup storage is one possibility to realize frugality. Municipalities can store the minimum data such as residential record data in a notebook, which is available as soon as disaster strikes. </w:t>
      </w:r>
      <w:r w:rsidR="00FA45D5">
        <w:rPr>
          <w:rFonts w:eastAsia="ＭＳ 明朝" w:hint="eastAsia"/>
          <w:lang w:eastAsia="ja-JP"/>
        </w:rPr>
        <w:t xml:space="preserve">A disaster situation does not require all residential data stored in the Basic Resident Registration System, but municipalities need to prepare minimum data set which is the basis for delivering disaster relief operations at the first stage of response. </w:t>
      </w:r>
      <w:r w:rsidR="00124D01">
        <w:rPr>
          <w:rFonts w:eastAsia="ＭＳ 明朝" w:hint="eastAsia"/>
          <w:lang w:eastAsia="ja-JP"/>
        </w:rPr>
        <w:t>T</w:t>
      </w:r>
      <w:r w:rsidR="00FA45D5">
        <w:rPr>
          <w:rFonts w:eastAsia="ＭＳ 明朝" w:hint="eastAsia"/>
          <w:lang w:eastAsia="ja-JP"/>
        </w:rPr>
        <w:t xml:space="preserve">he most important job for them right after the earthquake was to check the safety status of residents. </w:t>
      </w:r>
      <w:r w:rsidR="00FA45D5">
        <w:rPr>
          <w:rFonts w:eastAsia="ＭＳ 明朝"/>
          <w:lang w:eastAsia="ja-JP"/>
        </w:rPr>
        <w:t>S</w:t>
      </w:r>
      <w:r w:rsidR="00FA45D5">
        <w:rPr>
          <w:rFonts w:eastAsia="ＭＳ 明朝" w:hint="eastAsia"/>
          <w:lang w:eastAsia="ja-JP"/>
        </w:rPr>
        <w:t xml:space="preserve">ince municipalities had </w:t>
      </w:r>
      <w:r w:rsidR="00FA45D5">
        <w:rPr>
          <w:rFonts w:eastAsia="ＭＳ 明朝"/>
          <w:lang w:eastAsia="ja-JP"/>
        </w:rPr>
        <w:t>received</w:t>
      </w:r>
      <w:r w:rsidR="00FA45D5">
        <w:rPr>
          <w:rFonts w:eastAsia="ＭＳ 明朝" w:hint="eastAsia"/>
          <w:lang w:eastAsia="ja-JP"/>
        </w:rPr>
        <w:t xml:space="preserve"> a hundred of inquiries from people who wanted to know the status and whereabouts of family and friends, they had to set up an evacuee list. </w:t>
      </w:r>
      <w:r w:rsidR="00FA45D5">
        <w:rPr>
          <w:rFonts w:eastAsia="ＭＳ 明朝"/>
          <w:lang w:eastAsia="ja-JP"/>
        </w:rPr>
        <w:t>O</w:t>
      </w:r>
      <w:r w:rsidR="00FA45D5">
        <w:rPr>
          <w:rFonts w:eastAsia="ＭＳ 明朝" w:hint="eastAsia"/>
          <w:lang w:eastAsia="ja-JP"/>
        </w:rPr>
        <w:t>ne of municipalities recalled that when preparing the name list, at least names in phonetic script and dates of birth should have been collected.</w:t>
      </w:r>
    </w:p>
    <w:p w14:paraId="4C250383" w14:textId="4A712F8C" w:rsidR="00F717E9" w:rsidRDefault="00F717E9" w:rsidP="00F717E9">
      <w:pPr>
        <w:rPr>
          <w:rFonts w:eastAsia="ＭＳ 明朝"/>
          <w:lang w:eastAsia="ja-JP"/>
        </w:rPr>
      </w:pPr>
      <w:r>
        <w:rPr>
          <w:rFonts w:eastAsia="ＭＳ 明朝"/>
          <w:lang w:eastAsia="ja-JP"/>
        </w:rPr>
        <w:t xml:space="preserve">The notebook computer is supposed to be kept in municipal facilities outside the main office building. It connects to a regional intranet so that during daily operations it constantly keeps a data backup. In case a disaster happens, officials can bring it to an evacuation place and be able to restore an operation immediately even without connectivity. </w:t>
      </w:r>
      <w:r w:rsidR="00124D01">
        <w:rPr>
          <w:rFonts w:eastAsia="ＭＳ 明朝"/>
          <w:lang w:eastAsia="ja-JP"/>
        </w:rPr>
        <w:t>A</w:t>
      </w:r>
      <w:r w:rsidR="00124D01">
        <w:rPr>
          <w:rFonts w:eastAsia="ＭＳ 明朝" w:hint="eastAsia"/>
          <w:lang w:eastAsia="ja-JP"/>
        </w:rPr>
        <w:t xml:space="preserve">t least names in phonetic script and dates of birth should be available immediate after. </w:t>
      </w:r>
      <w:r w:rsidR="00F4536B">
        <w:rPr>
          <w:rFonts w:eastAsia="ＭＳ 明朝"/>
          <w:lang w:eastAsia="ja-JP"/>
        </w:rPr>
        <w:t>These are minimum data set that is only useful for setting up an evacuee list and responding to inquiries at an evacuation center. Without referring to other data set stored in the Basic Resident Registration System like address and gender, to identify person with the minimum data set is difficult. So w</w:t>
      </w:r>
      <w:r w:rsidR="002F35BC" w:rsidRPr="002F35BC">
        <w:rPr>
          <w:rFonts w:eastAsia="ＭＳ 明朝"/>
          <w:lang w:eastAsia="ja-JP"/>
        </w:rPr>
        <w:t xml:space="preserve">e propose data to be kept in the PC should be limited to names in phonetic script and dates of birth in view of the privacy protection considerations. </w:t>
      </w:r>
    </w:p>
    <w:p w14:paraId="4304A3AA" w14:textId="77777777" w:rsidR="00F717E9" w:rsidRPr="00B56D97" w:rsidRDefault="00F717E9" w:rsidP="00F717E9">
      <w:pPr>
        <w:rPr>
          <w:rFonts w:eastAsia="ＭＳ 明朝"/>
          <w:lang w:eastAsia="ja-JP"/>
        </w:rPr>
      </w:pPr>
      <w:r>
        <w:rPr>
          <w:rFonts w:eastAsia="ＭＳ 明朝"/>
          <w:lang w:eastAsia="ja-JP"/>
        </w:rPr>
        <w:t xml:space="preserve">Other data can be stored in tapes or server HDD and should be kept in a remote location, preferably outside towns and cities. Since using the cloud or a data center is costly especially for small </w:t>
      </w:r>
      <w:r>
        <w:rPr>
          <w:rFonts w:eastAsia="ＭＳ 明朝"/>
          <w:lang w:eastAsia="ja-JP"/>
        </w:rPr>
        <w:t>municipalities, keeping backup data in tapes is the most realistic way. This approach keeps robustness and secures safety.</w:t>
      </w:r>
    </w:p>
    <w:p w14:paraId="240779E4" w14:textId="77777777" w:rsidR="00F717E9" w:rsidRDefault="00F717E9" w:rsidP="00F717E9">
      <w:pPr>
        <w:pStyle w:val="1"/>
        <w:spacing w:before="120"/>
      </w:pPr>
      <w:r>
        <w:t>CONCLUDING REMARKS</w:t>
      </w:r>
    </w:p>
    <w:p w14:paraId="4DDBDE18" w14:textId="77777777" w:rsidR="00F717E9" w:rsidRDefault="00F717E9" w:rsidP="00F717E9">
      <w:pPr>
        <w:rPr>
          <w:lang w:eastAsia="ja-JP"/>
        </w:rPr>
      </w:pPr>
      <w:r>
        <w:rPr>
          <w:lang w:eastAsia="ja-JP"/>
        </w:rPr>
        <w:t>Needless to say,</w:t>
      </w:r>
      <w:r w:rsidRPr="00AB4290">
        <w:rPr>
          <w:lang w:eastAsia="ja-JP"/>
        </w:rPr>
        <w:t xml:space="preserve"> we should pay more attention to data preservation. We now recognize that data will not be recoverable once it is completely lost. </w:t>
      </w:r>
      <w:r>
        <w:rPr>
          <w:lang w:eastAsia="ja-JP"/>
        </w:rPr>
        <w:t>However, the important implication derived from this research is that the issue is not simple. Two directions for a future data backup policy are discussed in this paper, i.e., accessibility and safety. These two approaches contain a fundamental conflict. When accessibility can be secured, the possibility of losing safety might be high. The opposite might also be true</w:t>
      </w:r>
      <w:r>
        <w:rPr>
          <w:rFonts w:eastAsia="ＭＳ 明朝"/>
          <w:lang w:eastAsia="ja-JP"/>
        </w:rPr>
        <w:t>.</w:t>
      </w:r>
    </w:p>
    <w:p w14:paraId="06E41663" w14:textId="27137FD2" w:rsidR="00F717E9" w:rsidRDefault="00F717E9" w:rsidP="00F717E9">
      <w:pPr>
        <w:rPr>
          <w:lang w:eastAsia="ja-JP"/>
        </w:rPr>
      </w:pPr>
      <w:r>
        <w:rPr>
          <w:lang w:eastAsia="ja-JP"/>
        </w:rPr>
        <w:t xml:space="preserve">This paper insists on considering hybrid approaches. Introducing a frugal (minimum) data backup system such as using a notebook computer </w:t>
      </w:r>
      <w:r w:rsidR="00944218">
        <w:rPr>
          <w:lang w:eastAsia="ja-JP"/>
        </w:rPr>
        <w:t xml:space="preserve">employed minimum set of data </w:t>
      </w:r>
      <w:r>
        <w:rPr>
          <w:lang w:eastAsia="ja-JP"/>
        </w:rPr>
        <w:t>placed in a facility inside the city or town for securing accessibility is proposed. To secure the safety of backup data, using tapes for more comprehensive data storage and keeping them in remote locations, outside local communities would be useful.</w:t>
      </w:r>
    </w:p>
    <w:p w14:paraId="773B9B5E" w14:textId="77777777" w:rsidR="00F717E9" w:rsidRDefault="00F717E9" w:rsidP="00F717E9">
      <w:pPr>
        <w:pStyle w:val="a8"/>
        <w:spacing w:after="120"/>
        <w:ind w:firstLine="0"/>
      </w:pPr>
      <w:r>
        <w:t>Another finding of this research is the difficulty in creating a uniform data backup policy that applies to all municipalities around the country. Ways of implementing ordinary operations vary and present hurdles to the introduction of a joint cloud system for data backup. However, collaboration between towns and cities in terms of data backup could be an important topic worthwhile discussing in future research.</w:t>
      </w:r>
    </w:p>
    <w:p w14:paraId="6D5C9FB8" w14:textId="263D06B4" w:rsidR="00E0269E" w:rsidRPr="00E0269E" w:rsidRDefault="00E0269E" w:rsidP="00916025"/>
    <w:p w14:paraId="1568432B" w14:textId="77777777" w:rsidR="008B197E" w:rsidRDefault="008B197E">
      <w:pPr>
        <w:pStyle w:val="1"/>
        <w:spacing w:before="120"/>
      </w:pPr>
      <w:r>
        <w:t>REFERENCES</w:t>
      </w:r>
    </w:p>
    <w:p w14:paraId="5BE57CB2" w14:textId="77777777" w:rsidR="003F1E38" w:rsidRPr="00F02A9D" w:rsidRDefault="003F1E38" w:rsidP="003F1E38">
      <w:pPr>
        <w:pStyle w:val="References"/>
        <w:rPr>
          <w:noProof/>
        </w:rPr>
      </w:pPr>
      <w:r w:rsidRPr="00AA508B">
        <w:rPr>
          <w:noProof/>
        </w:rPr>
        <w:t xml:space="preserve">T.E. Drabek, </w:t>
      </w:r>
      <w:r>
        <w:rPr>
          <w:noProof/>
        </w:rPr>
        <w:t xml:space="preserve">1985. </w:t>
      </w:r>
      <w:r w:rsidRPr="00AA508B">
        <w:rPr>
          <w:noProof/>
        </w:rPr>
        <w:t>Managing the Emergency Response</w:t>
      </w:r>
      <w:r>
        <w:rPr>
          <w:noProof/>
        </w:rPr>
        <w:t>.</w:t>
      </w:r>
      <w:r w:rsidRPr="00AA508B">
        <w:rPr>
          <w:noProof/>
        </w:rPr>
        <w:t xml:space="preserve"> </w:t>
      </w:r>
      <w:r w:rsidRPr="00F02A9D">
        <w:rPr>
          <w:i/>
          <w:noProof/>
        </w:rPr>
        <w:t>Public Administration Review</w:t>
      </w:r>
      <w:r w:rsidRPr="00F02A9D">
        <w:rPr>
          <w:noProof/>
        </w:rPr>
        <w:t>, 45, Special</w:t>
      </w:r>
      <w:r>
        <w:rPr>
          <w:noProof/>
        </w:rPr>
        <w:t>,</w:t>
      </w:r>
      <w:r w:rsidRPr="00F02A9D">
        <w:rPr>
          <w:noProof/>
        </w:rPr>
        <w:t xml:space="preserve"> 85-92.</w:t>
      </w:r>
    </w:p>
    <w:p w14:paraId="0DED9BB9" w14:textId="77777777" w:rsidR="003F1E38" w:rsidRDefault="003F1E38" w:rsidP="003F1E38">
      <w:pPr>
        <w:pStyle w:val="References"/>
        <w:rPr>
          <w:noProof/>
        </w:rPr>
      </w:pPr>
      <w:r w:rsidRPr="00D73964">
        <w:rPr>
          <w:noProof/>
        </w:rPr>
        <w:t xml:space="preserve">D. McLoughlin, </w:t>
      </w:r>
      <w:r>
        <w:rPr>
          <w:noProof/>
        </w:rPr>
        <w:t xml:space="preserve">1985. </w:t>
      </w:r>
      <w:r w:rsidRPr="00D73964">
        <w:rPr>
          <w:noProof/>
        </w:rPr>
        <w:t>A Framework for Integrated Emergency Management</w:t>
      </w:r>
      <w:r>
        <w:rPr>
          <w:noProof/>
        </w:rPr>
        <w:t>.</w:t>
      </w:r>
      <w:r w:rsidRPr="00D73964">
        <w:rPr>
          <w:noProof/>
        </w:rPr>
        <w:t xml:space="preserve"> </w:t>
      </w:r>
      <w:r w:rsidRPr="008717D8">
        <w:rPr>
          <w:i/>
          <w:noProof/>
        </w:rPr>
        <w:t>Public Administration Review</w:t>
      </w:r>
      <w:r w:rsidRPr="008717D8">
        <w:rPr>
          <w:noProof/>
        </w:rPr>
        <w:t>, 45, Special, 165-172.</w:t>
      </w:r>
    </w:p>
    <w:p w14:paraId="6F7BC0A0" w14:textId="77777777" w:rsidR="003F1E38" w:rsidRPr="008717D8" w:rsidRDefault="003F1E38" w:rsidP="003F1E38">
      <w:pPr>
        <w:pStyle w:val="References"/>
        <w:rPr>
          <w:noProof/>
        </w:rPr>
      </w:pPr>
      <w:r>
        <w:rPr>
          <w:noProof/>
        </w:rPr>
        <w:t>Local Authorities Systems Development Center (LASDEC), Research report on robust information systems against disaster in municipalities. Tokyo, Japan, 2013.</w:t>
      </w:r>
    </w:p>
    <w:p w14:paraId="7999B1B5" w14:textId="77777777" w:rsidR="003F1E38" w:rsidRPr="00435A32" w:rsidRDefault="003F1E38" w:rsidP="003F1E38">
      <w:pPr>
        <w:pStyle w:val="References"/>
        <w:rPr>
          <w:lang w:eastAsia="ja-JP"/>
        </w:rPr>
      </w:pPr>
      <w:proofErr w:type="spellStart"/>
      <w:r w:rsidRPr="00435A32">
        <w:rPr>
          <w:rFonts w:hint="eastAsia"/>
          <w:lang w:eastAsia="ja-JP"/>
        </w:rPr>
        <w:t>Pokharel</w:t>
      </w:r>
      <w:proofErr w:type="spellEnd"/>
      <w:r w:rsidRPr="00435A32">
        <w:rPr>
          <w:rFonts w:hint="eastAsia"/>
          <w:lang w:eastAsia="ja-JP"/>
        </w:rPr>
        <w:t>, M., et al.</w:t>
      </w:r>
      <w:r>
        <w:rPr>
          <w:lang w:eastAsia="ja-JP"/>
        </w:rPr>
        <w:t xml:space="preserve"> 2010. </w:t>
      </w:r>
      <w:r w:rsidRPr="00435A32">
        <w:rPr>
          <w:rFonts w:hint="eastAsia"/>
          <w:lang w:eastAsia="ja-JP"/>
        </w:rPr>
        <w:t>Disaster Recovery for System Architecture using Cloud Computing</w:t>
      </w:r>
      <w:r>
        <w:rPr>
          <w:lang w:eastAsia="ja-JP"/>
        </w:rPr>
        <w:t>.</w:t>
      </w:r>
      <w:r w:rsidRPr="00435A32">
        <w:rPr>
          <w:rFonts w:hint="eastAsia"/>
          <w:lang w:eastAsia="ja-JP"/>
        </w:rPr>
        <w:t xml:space="preserve"> </w:t>
      </w:r>
      <w:r w:rsidRPr="003F1E38">
        <w:rPr>
          <w:rFonts w:hint="eastAsia"/>
          <w:i/>
          <w:lang w:eastAsia="ja-JP"/>
        </w:rPr>
        <w:t>10</w:t>
      </w:r>
      <w:r w:rsidRPr="003F1E38">
        <w:rPr>
          <w:rFonts w:hint="eastAsia"/>
          <w:i/>
          <w:vertAlign w:val="superscript"/>
          <w:lang w:eastAsia="ja-JP"/>
        </w:rPr>
        <w:t>th</w:t>
      </w:r>
      <w:r w:rsidRPr="003F1E38">
        <w:rPr>
          <w:rFonts w:hint="eastAsia"/>
          <w:i/>
          <w:lang w:eastAsia="ja-JP"/>
        </w:rPr>
        <w:t xml:space="preserve"> Annual International Symposium on Applications and the Internet Proceedings</w:t>
      </w:r>
      <w:r w:rsidRPr="00435A32">
        <w:rPr>
          <w:rFonts w:hint="eastAsia"/>
          <w:lang w:eastAsia="ja-JP"/>
        </w:rPr>
        <w:t>, 304-307</w:t>
      </w:r>
      <w:r>
        <w:rPr>
          <w:lang w:eastAsia="ja-JP"/>
        </w:rPr>
        <w:t>.</w:t>
      </w:r>
    </w:p>
    <w:p w14:paraId="6D224B79" w14:textId="77777777" w:rsidR="003F1E38" w:rsidRDefault="003F1E38" w:rsidP="003F1E38">
      <w:pPr>
        <w:pStyle w:val="References"/>
      </w:pPr>
      <w:r w:rsidRPr="00A14070">
        <w:t>Watson, R.T., Kune</w:t>
      </w:r>
      <w:r>
        <w:t xml:space="preserve">ne, K.N. and Islam, M.S. 2013. </w:t>
      </w:r>
      <w:r w:rsidRPr="00A14070">
        <w:t>Frugal IS</w:t>
      </w:r>
      <w:r>
        <w:t>.</w:t>
      </w:r>
      <w:r w:rsidRPr="00A14070">
        <w:t xml:space="preserve"> </w:t>
      </w:r>
      <w:r w:rsidRPr="00A14070">
        <w:rPr>
          <w:i/>
        </w:rPr>
        <w:t>Information Technology for Development</w:t>
      </w:r>
      <w:r>
        <w:rPr>
          <w:i/>
        </w:rPr>
        <w:t>,</w:t>
      </w:r>
      <w:r w:rsidRPr="00A14070">
        <w:t xml:space="preserve"> 19</w:t>
      </w:r>
      <w:r>
        <w:t xml:space="preserve">, </w:t>
      </w:r>
      <w:r w:rsidRPr="00A14070">
        <w:t>2</w:t>
      </w:r>
      <w:r>
        <w:t xml:space="preserve">, </w:t>
      </w:r>
      <w:r w:rsidRPr="00A14070">
        <w:t>176-187.</w:t>
      </w:r>
    </w:p>
    <w:p w14:paraId="07957EBF" w14:textId="40F5A63D" w:rsidR="00F717E9" w:rsidRPr="00A14070" w:rsidRDefault="00F717E9" w:rsidP="00F717E9">
      <w:pPr>
        <w:pStyle w:val="References"/>
      </w:pPr>
      <w:proofErr w:type="spellStart"/>
      <w:r w:rsidRPr="00F717E9">
        <w:t>Radjou</w:t>
      </w:r>
      <w:proofErr w:type="gramStart"/>
      <w:r w:rsidRPr="00F717E9">
        <w:t>,</w:t>
      </w:r>
      <w:r>
        <w:t>N</w:t>
      </w:r>
      <w:proofErr w:type="spellEnd"/>
      <w:proofErr w:type="gramEnd"/>
      <w:r>
        <w:t xml:space="preserve">., </w:t>
      </w:r>
      <w:proofErr w:type="spellStart"/>
      <w:r>
        <w:t>Prabhu,J</w:t>
      </w:r>
      <w:proofErr w:type="spellEnd"/>
      <w:r>
        <w:t>. and Ahuja, S. 2012.</w:t>
      </w:r>
      <w:r w:rsidRPr="00F717E9">
        <w:t xml:space="preserve"> Frugal Innovation: Lessons from Carlos Ghosn, CEO, </w:t>
      </w:r>
      <w:r w:rsidRPr="00F717E9">
        <w:rPr>
          <w:i/>
        </w:rPr>
        <w:t>Harvard Business Review</w:t>
      </w:r>
      <w:r>
        <w:t xml:space="preserve">, </w:t>
      </w:r>
      <w:r w:rsidRPr="00F717E9">
        <w:t xml:space="preserve">Renault-Nissan, </w:t>
      </w:r>
      <w:r>
        <w:t>Last accessed 24</w:t>
      </w:r>
      <w:r w:rsidRPr="00682178">
        <w:rPr>
          <w:vertAlign w:val="superscript"/>
        </w:rPr>
        <w:t>th</w:t>
      </w:r>
      <w:r>
        <w:t xml:space="preserve"> January 2016, at </w:t>
      </w:r>
      <w:r w:rsidRPr="00682178">
        <w:t>http://blogs.hbr.org/2012/07/frugal-innovation-lessons-from/</w:t>
      </w:r>
    </w:p>
    <w:p w14:paraId="06E1044B" w14:textId="55A50332" w:rsidR="00A72DAF" w:rsidRDefault="003F1E38" w:rsidP="003F1E38">
      <w:pPr>
        <w:pStyle w:val="References"/>
        <w:rPr>
          <w:lang w:eastAsia="ja-JP"/>
        </w:rPr>
      </w:pPr>
      <w:proofErr w:type="spellStart"/>
      <w:r w:rsidRPr="00A14070">
        <w:rPr>
          <w:lang w:eastAsia="ja-JP"/>
        </w:rPr>
        <w:t>Husdal</w:t>
      </w:r>
      <w:proofErr w:type="spellEnd"/>
      <w:r w:rsidRPr="00A14070">
        <w:rPr>
          <w:lang w:eastAsia="ja-JP"/>
        </w:rPr>
        <w:t>, J. 2009</w:t>
      </w:r>
      <w:r w:rsidRPr="00A14070">
        <w:rPr>
          <w:rFonts w:hint="eastAsia"/>
          <w:lang w:eastAsia="ja-JP"/>
        </w:rPr>
        <w:t>.</w:t>
      </w:r>
      <w:r w:rsidR="00F717E9">
        <w:rPr>
          <w:lang w:eastAsia="ja-JP"/>
        </w:rPr>
        <w:t xml:space="preserve"> </w:t>
      </w:r>
      <w:r w:rsidRPr="00A14070">
        <w:rPr>
          <w:lang w:eastAsia="ja-JP"/>
        </w:rPr>
        <w:t>De-confusing SCRM: Robustness, Resil</w:t>
      </w:r>
      <w:r w:rsidR="00F717E9">
        <w:rPr>
          <w:lang w:eastAsia="ja-JP"/>
        </w:rPr>
        <w:t>ience, Flexibility and Agility,</w:t>
      </w:r>
      <w:r w:rsidRPr="00A14070">
        <w:rPr>
          <w:lang w:eastAsia="ja-JP"/>
        </w:rPr>
        <w:t xml:space="preserve"> Last Accessed </w:t>
      </w:r>
      <w:r>
        <w:rPr>
          <w:lang w:eastAsia="ja-JP"/>
        </w:rPr>
        <w:t>24th</w:t>
      </w:r>
      <w:r w:rsidRPr="00A14070">
        <w:rPr>
          <w:lang w:eastAsia="ja-JP"/>
        </w:rPr>
        <w:t xml:space="preserve"> </w:t>
      </w:r>
      <w:r>
        <w:rPr>
          <w:lang w:eastAsia="ja-JP"/>
        </w:rPr>
        <w:t>January</w:t>
      </w:r>
      <w:r w:rsidRPr="00A14070">
        <w:rPr>
          <w:lang w:eastAsia="ja-JP"/>
        </w:rPr>
        <w:t>, 201</w:t>
      </w:r>
      <w:r>
        <w:rPr>
          <w:lang w:eastAsia="ja-JP"/>
        </w:rPr>
        <w:t>6</w:t>
      </w:r>
      <w:r w:rsidRPr="00A14070">
        <w:rPr>
          <w:lang w:eastAsia="ja-JP"/>
        </w:rPr>
        <w:t>, at http://www.husdal.com/2009/05/26/robustness-resilience-flexibility-agility/.</w:t>
      </w:r>
    </w:p>
    <w:p w14:paraId="779BD016" w14:textId="77777777" w:rsidR="00C13FAE" w:rsidRDefault="00C13FAE" w:rsidP="00C45DB2">
      <w:pPr>
        <w:pStyle w:val="References"/>
        <w:numPr>
          <w:ilvl w:val="0"/>
          <w:numId w:val="0"/>
        </w:numPr>
        <w:ind w:left="360" w:hanging="360"/>
        <w:rPr>
          <w:lang w:eastAsia="ja-JP"/>
        </w:rPr>
      </w:pPr>
    </w:p>
    <w:p w14:paraId="7522E16D" w14:textId="77777777" w:rsidR="00C13FAE" w:rsidRDefault="00C13FAE" w:rsidP="00C13FAE">
      <w:pPr>
        <w:pStyle w:val="References"/>
        <w:numPr>
          <w:ilvl w:val="0"/>
          <w:numId w:val="0"/>
        </w:numPr>
        <w:rPr>
          <w:lang w:eastAsia="ja-JP"/>
        </w:rPr>
        <w:sectPr w:rsidR="00C13FAE">
          <w:type w:val="continuous"/>
          <w:pgSz w:w="12240" w:h="15840" w:code="1"/>
          <w:pgMar w:top="1080" w:right="1080" w:bottom="1440" w:left="1080" w:header="720" w:footer="720" w:gutter="0"/>
          <w:cols w:num="2" w:space="475"/>
        </w:sectPr>
      </w:pPr>
    </w:p>
    <w:p w14:paraId="79009773" w14:textId="77777777" w:rsidR="008B197E" w:rsidRDefault="008B197E" w:rsidP="005839A2">
      <w:pPr>
        <w:pStyle w:val="Paper-Title"/>
        <w:jc w:val="both"/>
      </w:pPr>
    </w:p>
    <w:sectPr w:rsidR="008B197E"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4D642" w14:textId="77777777" w:rsidR="004D294A" w:rsidRDefault="004D294A">
      <w:r>
        <w:separator/>
      </w:r>
    </w:p>
  </w:endnote>
  <w:endnote w:type="continuationSeparator" w:id="0">
    <w:p w14:paraId="0E8A966D" w14:textId="77777777" w:rsidR="004D294A" w:rsidRDefault="004D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Osaka−等幅">
    <w:altName w:val="ＭＳ 明朝"/>
    <w:charset w:val="4E"/>
    <w:family w:val="auto"/>
    <w:pitch w:val="variable"/>
    <w:sig w:usb0="00000000"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7AEA5" w14:textId="77777777" w:rsidR="0056510C" w:rsidRDefault="0056510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123A79D" w14:textId="77777777" w:rsidR="0056510C" w:rsidRDefault="005651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C98C8" w14:textId="77777777" w:rsidR="004D294A" w:rsidRDefault="004D294A">
      <w:r>
        <w:separator/>
      </w:r>
    </w:p>
  </w:footnote>
  <w:footnote w:type="continuationSeparator" w:id="0">
    <w:p w14:paraId="385B9CF9" w14:textId="77777777" w:rsidR="004D294A" w:rsidRDefault="004D294A">
      <w:r>
        <w:continuationSeparator/>
      </w:r>
    </w:p>
  </w:footnote>
  <w:footnote w:id="1">
    <w:p w14:paraId="316D900C" w14:textId="77777777" w:rsidR="0056510C" w:rsidRPr="00A45BD3" w:rsidRDefault="0056510C" w:rsidP="00720F1A">
      <w:pPr>
        <w:pStyle w:val="a4"/>
      </w:pPr>
      <w:r w:rsidRPr="00A45BD3">
        <w:rPr>
          <w:rStyle w:val="a3"/>
        </w:rPr>
        <w:footnoteRef/>
      </w:r>
      <w:r w:rsidRPr="00B15696">
        <w:t xml:space="preserve">In this case, </w:t>
      </w:r>
      <w:r>
        <w:t xml:space="preserve">departments that control government </w:t>
      </w:r>
      <w:r w:rsidRPr="00A45BD3">
        <w:t>system</w:t>
      </w:r>
      <w:r>
        <w:t>s, government networks, and regional networks, etc. are referred to as “information departments.”</w:t>
      </w:r>
    </w:p>
  </w:footnote>
  <w:footnote w:id="2">
    <w:p w14:paraId="533BE2B7" w14:textId="77777777" w:rsidR="0056510C" w:rsidRPr="00BD70CC" w:rsidRDefault="0056510C" w:rsidP="00341DDA">
      <w:pPr>
        <w:pStyle w:val="a4"/>
      </w:pPr>
      <w:r w:rsidRPr="00A45BD3">
        <w:rPr>
          <w:rStyle w:val="a3"/>
        </w:rPr>
        <w:footnoteRef/>
      </w:r>
      <w:r>
        <w:t xml:space="preserve"> Ledgers serve as the basis for “certificates of residence,” which provide official proof of addresses. They include information such as address, name, date of birth, gender, and household, etc. as stipulated in the </w:t>
      </w:r>
      <w:r w:rsidRPr="001E5A46">
        <w:t>Basic Resident Registration Act</w:t>
      </w:r>
      <w:r>
        <w:t xml:space="preserve">. The task of issuing certificates of residence is a clerical job overseen by municipalities, and each local government has introduced an </w:t>
      </w:r>
      <w:r w:rsidRPr="00A45BD3">
        <w:t>information system</w:t>
      </w:r>
      <w:r>
        <w:t xml:space="preserve"> that manages the information of ledgers.</w:t>
      </w:r>
    </w:p>
  </w:footnote>
  <w:footnote w:id="3">
    <w:p w14:paraId="3B7575D3" w14:textId="77777777" w:rsidR="0056510C" w:rsidRPr="00A45BD3" w:rsidRDefault="0056510C" w:rsidP="00720F1A">
      <w:pPr>
        <w:pStyle w:val="a4"/>
      </w:pPr>
      <w:r w:rsidRPr="00A45BD3">
        <w:rPr>
          <w:rStyle w:val="a3"/>
        </w:rPr>
        <w:footnoteRef/>
      </w:r>
      <w:r>
        <w:t xml:space="preserve">This refers to a system for operations (taxes and national health insurance, etc.) that use basic resident register information.  </w:t>
      </w:r>
    </w:p>
  </w:footnote>
  <w:footnote w:id="4">
    <w:p w14:paraId="2435F659" w14:textId="77777777" w:rsidR="0056510C" w:rsidRPr="00A45BD3" w:rsidRDefault="0056510C" w:rsidP="00720F1A">
      <w:pPr>
        <w:pStyle w:val="a4"/>
      </w:pPr>
      <w:r w:rsidRPr="00A45BD3">
        <w:rPr>
          <w:rStyle w:val="a3"/>
        </w:rPr>
        <w:footnoteRef/>
      </w:r>
      <w:r>
        <w:t xml:space="preserve"> This is an </w:t>
      </w:r>
      <w:r w:rsidRPr="00A45BD3">
        <w:t>information system</w:t>
      </w:r>
      <w:r>
        <w:t xml:space="preserve"> for carrying out operations such as welfare, welfare for children, </w:t>
      </w:r>
      <w:r w:rsidRPr="002D1DED">
        <w:t>welfare</w:t>
      </w:r>
      <w:r>
        <w:t xml:space="preserve"> for the elderly,</w:t>
      </w:r>
      <w:r w:rsidRPr="002D1DED">
        <w:t xml:space="preserve"> and welfare</w:t>
      </w:r>
      <w:r>
        <w:t xml:space="preserve"> for the </w:t>
      </w:r>
      <w:r w:rsidRPr="002D1DED">
        <w:t>disabled</w:t>
      </w:r>
      <w:r>
        <w:t>.</w:t>
      </w:r>
      <w:r w:rsidRPr="002D1DED">
        <w:t xml:space="preserve"> </w:t>
      </w:r>
    </w:p>
  </w:footnote>
  <w:footnote w:id="5">
    <w:p w14:paraId="45386DE1" w14:textId="0760EF22" w:rsidR="0056510C" w:rsidRPr="00A45BD3" w:rsidRDefault="0056510C" w:rsidP="003F2586">
      <w:pPr>
        <w:pStyle w:val="a4"/>
        <w:ind w:left="0" w:firstLine="0"/>
      </w:pPr>
      <w:r w:rsidRPr="00A45BD3">
        <w:rPr>
          <w:rStyle w:val="a3"/>
        </w:rPr>
        <w:footnoteRef/>
      </w:r>
      <w:r>
        <w:rPr>
          <w:lang w:eastAsia="ja-JP"/>
        </w:rPr>
        <w:t xml:space="preserve"> </w:t>
      </w:r>
      <w:r>
        <w:t xml:space="preserve">In </w:t>
      </w:r>
      <w:proofErr w:type="spellStart"/>
      <w:r>
        <w:t>M</w:t>
      </w:r>
      <w:r w:rsidRPr="00A45BD3">
        <w:t>inamisanriku</w:t>
      </w:r>
      <w:proofErr w:type="spellEnd"/>
      <w:r>
        <w:t xml:space="preserve">, a data center system was opted for following the move to a </w:t>
      </w:r>
      <w:r w:rsidRPr="00A45BD3">
        <w:t>provisional government building</w:t>
      </w:r>
      <w:r>
        <w:t>.</w:t>
      </w:r>
    </w:p>
  </w:footnote>
  <w:footnote w:id="6">
    <w:p w14:paraId="20DC1766" w14:textId="3FC18ECB" w:rsidR="0056510C" w:rsidRDefault="0056510C">
      <w:pPr>
        <w:pStyle w:val="a4"/>
        <w:rPr>
          <w:lang w:eastAsia="ja-JP"/>
        </w:rPr>
      </w:pPr>
      <w:r>
        <w:rPr>
          <w:rStyle w:val="a3"/>
        </w:rPr>
        <w:footnoteRef/>
      </w:r>
      <w:r>
        <w:t xml:space="preserve"> This network is named </w:t>
      </w:r>
      <w:r w:rsidRPr="00883BAC">
        <w:rPr>
          <w:rFonts w:eastAsiaTheme="majorEastAsia"/>
        </w:rPr>
        <w:t>Local Government Wide Area Network</w:t>
      </w:r>
      <w:r>
        <w:rPr>
          <w:rFonts w:hint="eastAsia"/>
          <w:lang w:eastAsia="ja-JP"/>
        </w:rPr>
        <w:t xml:space="preserve"> </w:t>
      </w:r>
      <w:r>
        <w:rPr>
          <w:lang w:eastAsia="ja-JP"/>
        </w:rPr>
        <w:t>(</w:t>
      </w:r>
      <w:r>
        <w:rPr>
          <w:rFonts w:hint="eastAsia"/>
          <w:lang w:eastAsia="ja-JP"/>
        </w:rPr>
        <w:t>LGWAN</w:t>
      </w:r>
      <w:r>
        <w:rPr>
          <w:lang w:eastAsia="ja-JP"/>
        </w:rPr>
        <w:t>), with the aim of local public organizations sharing residential information (name, age, gender and address) with each other. The Basic Resident Registration System is connected through this local network with all municipalities in Japan.</w:t>
      </w:r>
    </w:p>
  </w:footnote>
  <w:footnote w:id="7">
    <w:p w14:paraId="367A628C" w14:textId="77777777" w:rsidR="0056510C" w:rsidRPr="00A45BD3" w:rsidRDefault="0056510C" w:rsidP="007B2CD1">
      <w:pPr>
        <w:pStyle w:val="a4"/>
      </w:pPr>
      <w:r w:rsidRPr="00A45BD3">
        <w:rPr>
          <w:rStyle w:val="a3"/>
        </w:rPr>
        <w:footnoteRef/>
      </w:r>
      <w:r>
        <w:t xml:space="preserve">This is a network specifically for connecting public facilities (such as branch offices and community centers) within </w:t>
      </w:r>
      <w:r>
        <w:rPr>
          <w:lang w:eastAsia="ja-JP"/>
        </w:rPr>
        <w:t>towns and cities</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15:restartNumberingAfterBreak="0">
    <w:nsid w:val="1BAE15B6"/>
    <w:multiLevelType w:val="hybridMultilevel"/>
    <w:tmpl w:val="06984870"/>
    <w:lvl w:ilvl="0" w:tplc="7C9622D0">
      <w:start w:val="120"/>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965CAF"/>
    <w:multiLevelType w:val="hybridMultilevel"/>
    <w:tmpl w:val="2D60113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CF"/>
    <w:rsid w:val="00000D77"/>
    <w:rsid w:val="00015637"/>
    <w:rsid w:val="00015C15"/>
    <w:rsid w:val="00016D54"/>
    <w:rsid w:val="00022F95"/>
    <w:rsid w:val="0002364A"/>
    <w:rsid w:val="000236CF"/>
    <w:rsid w:val="00025D0E"/>
    <w:rsid w:val="000355F6"/>
    <w:rsid w:val="00042E2B"/>
    <w:rsid w:val="0004344B"/>
    <w:rsid w:val="00050E58"/>
    <w:rsid w:val="000518E8"/>
    <w:rsid w:val="00062FA7"/>
    <w:rsid w:val="000632BF"/>
    <w:rsid w:val="00071427"/>
    <w:rsid w:val="00073ACF"/>
    <w:rsid w:val="00077E29"/>
    <w:rsid w:val="00077E6E"/>
    <w:rsid w:val="00084AF2"/>
    <w:rsid w:val="00091FA4"/>
    <w:rsid w:val="0009634A"/>
    <w:rsid w:val="00097FC8"/>
    <w:rsid w:val="000A0405"/>
    <w:rsid w:val="000A2138"/>
    <w:rsid w:val="000A6043"/>
    <w:rsid w:val="000A7DBC"/>
    <w:rsid w:val="000B5B97"/>
    <w:rsid w:val="000B774D"/>
    <w:rsid w:val="000D1BB6"/>
    <w:rsid w:val="000D1F15"/>
    <w:rsid w:val="000D3BCE"/>
    <w:rsid w:val="000D3DCB"/>
    <w:rsid w:val="000D407C"/>
    <w:rsid w:val="000D4587"/>
    <w:rsid w:val="000D65BB"/>
    <w:rsid w:val="000E24A2"/>
    <w:rsid w:val="000E37B3"/>
    <w:rsid w:val="000F6A1E"/>
    <w:rsid w:val="001006D5"/>
    <w:rsid w:val="00101868"/>
    <w:rsid w:val="00115141"/>
    <w:rsid w:val="00116EE1"/>
    <w:rsid w:val="00117938"/>
    <w:rsid w:val="00123328"/>
    <w:rsid w:val="00124D01"/>
    <w:rsid w:val="0013081D"/>
    <w:rsid w:val="00131E7A"/>
    <w:rsid w:val="00132A22"/>
    <w:rsid w:val="00136EC8"/>
    <w:rsid w:val="001378B9"/>
    <w:rsid w:val="00140779"/>
    <w:rsid w:val="0014268B"/>
    <w:rsid w:val="001578EE"/>
    <w:rsid w:val="001601B0"/>
    <w:rsid w:val="0016261B"/>
    <w:rsid w:val="00172159"/>
    <w:rsid w:val="00172E5A"/>
    <w:rsid w:val="00173000"/>
    <w:rsid w:val="00180560"/>
    <w:rsid w:val="00184205"/>
    <w:rsid w:val="001868C9"/>
    <w:rsid w:val="00191390"/>
    <w:rsid w:val="00195A2C"/>
    <w:rsid w:val="001A09E6"/>
    <w:rsid w:val="001A2A02"/>
    <w:rsid w:val="001A5987"/>
    <w:rsid w:val="001B1B5A"/>
    <w:rsid w:val="001B31C6"/>
    <w:rsid w:val="001B4E48"/>
    <w:rsid w:val="001B7B70"/>
    <w:rsid w:val="001C4A8C"/>
    <w:rsid w:val="001D0CB1"/>
    <w:rsid w:val="001E090D"/>
    <w:rsid w:val="001E27B6"/>
    <w:rsid w:val="001E4094"/>
    <w:rsid w:val="001E4A9D"/>
    <w:rsid w:val="001E64F3"/>
    <w:rsid w:val="001E71F3"/>
    <w:rsid w:val="001F075B"/>
    <w:rsid w:val="001F0E95"/>
    <w:rsid w:val="001F5927"/>
    <w:rsid w:val="001F5A82"/>
    <w:rsid w:val="00206035"/>
    <w:rsid w:val="00207BDF"/>
    <w:rsid w:val="00212ADC"/>
    <w:rsid w:val="0022148D"/>
    <w:rsid w:val="0022333C"/>
    <w:rsid w:val="00233B19"/>
    <w:rsid w:val="00242F4C"/>
    <w:rsid w:val="002476F3"/>
    <w:rsid w:val="002511DD"/>
    <w:rsid w:val="00252F7E"/>
    <w:rsid w:val="00254D19"/>
    <w:rsid w:val="002554AC"/>
    <w:rsid w:val="0026543F"/>
    <w:rsid w:val="00266EF1"/>
    <w:rsid w:val="00272E00"/>
    <w:rsid w:val="00274098"/>
    <w:rsid w:val="0027561B"/>
    <w:rsid w:val="00276401"/>
    <w:rsid w:val="0027698B"/>
    <w:rsid w:val="002859B3"/>
    <w:rsid w:val="0029108D"/>
    <w:rsid w:val="0029153C"/>
    <w:rsid w:val="002915A0"/>
    <w:rsid w:val="00293B23"/>
    <w:rsid w:val="002A1E93"/>
    <w:rsid w:val="002A658A"/>
    <w:rsid w:val="002B3DBA"/>
    <w:rsid w:val="002B4791"/>
    <w:rsid w:val="002B7634"/>
    <w:rsid w:val="002C727C"/>
    <w:rsid w:val="002C784C"/>
    <w:rsid w:val="002D2C9C"/>
    <w:rsid w:val="002D2E1D"/>
    <w:rsid w:val="002D46DC"/>
    <w:rsid w:val="002D614F"/>
    <w:rsid w:val="002D6A57"/>
    <w:rsid w:val="002E21FE"/>
    <w:rsid w:val="002E2E7F"/>
    <w:rsid w:val="002F35BC"/>
    <w:rsid w:val="002F676F"/>
    <w:rsid w:val="003034A0"/>
    <w:rsid w:val="00304E62"/>
    <w:rsid w:val="00306A8C"/>
    <w:rsid w:val="003127E4"/>
    <w:rsid w:val="00316717"/>
    <w:rsid w:val="00324C79"/>
    <w:rsid w:val="003255BD"/>
    <w:rsid w:val="003303C8"/>
    <w:rsid w:val="0033388C"/>
    <w:rsid w:val="00334E84"/>
    <w:rsid w:val="00334F4E"/>
    <w:rsid w:val="00341DDA"/>
    <w:rsid w:val="00345425"/>
    <w:rsid w:val="0036767E"/>
    <w:rsid w:val="00375299"/>
    <w:rsid w:val="00377A65"/>
    <w:rsid w:val="00377E78"/>
    <w:rsid w:val="0038196C"/>
    <w:rsid w:val="003900E9"/>
    <w:rsid w:val="00391E11"/>
    <w:rsid w:val="003B1994"/>
    <w:rsid w:val="003B4153"/>
    <w:rsid w:val="003C085D"/>
    <w:rsid w:val="003C138E"/>
    <w:rsid w:val="003C53AD"/>
    <w:rsid w:val="003E0342"/>
    <w:rsid w:val="003E2298"/>
    <w:rsid w:val="003E3258"/>
    <w:rsid w:val="003F05D4"/>
    <w:rsid w:val="003F1E38"/>
    <w:rsid w:val="003F2586"/>
    <w:rsid w:val="003F5DD8"/>
    <w:rsid w:val="003F7C09"/>
    <w:rsid w:val="00403087"/>
    <w:rsid w:val="0040679F"/>
    <w:rsid w:val="00406B06"/>
    <w:rsid w:val="00406F79"/>
    <w:rsid w:val="00410541"/>
    <w:rsid w:val="004116D2"/>
    <w:rsid w:val="0041513C"/>
    <w:rsid w:val="004231A9"/>
    <w:rsid w:val="00424908"/>
    <w:rsid w:val="00444954"/>
    <w:rsid w:val="004473E3"/>
    <w:rsid w:val="00451D89"/>
    <w:rsid w:val="0046044B"/>
    <w:rsid w:val="0046103D"/>
    <w:rsid w:val="00463040"/>
    <w:rsid w:val="0046342F"/>
    <w:rsid w:val="00474255"/>
    <w:rsid w:val="00485178"/>
    <w:rsid w:val="004913D4"/>
    <w:rsid w:val="0049599E"/>
    <w:rsid w:val="004A2876"/>
    <w:rsid w:val="004B3086"/>
    <w:rsid w:val="004C0C42"/>
    <w:rsid w:val="004C3798"/>
    <w:rsid w:val="004C6DDD"/>
    <w:rsid w:val="004D1915"/>
    <w:rsid w:val="004D1D55"/>
    <w:rsid w:val="004D294A"/>
    <w:rsid w:val="004D4F2F"/>
    <w:rsid w:val="004D68FC"/>
    <w:rsid w:val="004E6B14"/>
    <w:rsid w:val="004E7BFB"/>
    <w:rsid w:val="005048EC"/>
    <w:rsid w:val="00504F71"/>
    <w:rsid w:val="005075D0"/>
    <w:rsid w:val="00511A4B"/>
    <w:rsid w:val="00515B7C"/>
    <w:rsid w:val="00534114"/>
    <w:rsid w:val="0054338D"/>
    <w:rsid w:val="00543598"/>
    <w:rsid w:val="005466F0"/>
    <w:rsid w:val="00550332"/>
    <w:rsid w:val="00553A89"/>
    <w:rsid w:val="005570A4"/>
    <w:rsid w:val="00562440"/>
    <w:rsid w:val="0056510C"/>
    <w:rsid w:val="0057123C"/>
    <w:rsid w:val="00571CED"/>
    <w:rsid w:val="00582644"/>
    <w:rsid w:val="00582A20"/>
    <w:rsid w:val="005839A2"/>
    <w:rsid w:val="005842F9"/>
    <w:rsid w:val="005930A6"/>
    <w:rsid w:val="005A6A0F"/>
    <w:rsid w:val="005B0B97"/>
    <w:rsid w:val="005B53D1"/>
    <w:rsid w:val="005B6A93"/>
    <w:rsid w:val="005C441F"/>
    <w:rsid w:val="005D28A1"/>
    <w:rsid w:val="005D294F"/>
    <w:rsid w:val="005D2D62"/>
    <w:rsid w:val="005D44A0"/>
    <w:rsid w:val="005E025E"/>
    <w:rsid w:val="005E2DDF"/>
    <w:rsid w:val="005E4157"/>
    <w:rsid w:val="005F1839"/>
    <w:rsid w:val="005F4C3E"/>
    <w:rsid w:val="00600AB8"/>
    <w:rsid w:val="00600D4C"/>
    <w:rsid w:val="00602FC6"/>
    <w:rsid w:val="00603A4D"/>
    <w:rsid w:val="00606DFC"/>
    <w:rsid w:val="00607ECC"/>
    <w:rsid w:val="0061710B"/>
    <w:rsid w:val="0062758A"/>
    <w:rsid w:val="00636712"/>
    <w:rsid w:val="00640B2D"/>
    <w:rsid w:val="00641EB4"/>
    <w:rsid w:val="00644965"/>
    <w:rsid w:val="0064754E"/>
    <w:rsid w:val="00653E1C"/>
    <w:rsid w:val="00654413"/>
    <w:rsid w:val="00654937"/>
    <w:rsid w:val="00670002"/>
    <w:rsid w:val="00672AD7"/>
    <w:rsid w:val="006765E7"/>
    <w:rsid w:val="006770BD"/>
    <w:rsid w:val="00677C53"/>
    <w:rsid w:val="006800EB"/>
    <w:rsid w:val="00682178"/>
    <w:rsid w:val="0068547D"/>
    <w:rsid w:val="006857A0"/>
    <w:rsid w:val="0069356A"/>
    <w:rsid w:val="00696EAB"/>
    <w:rsid w:val="006A01F7"/>
    <w:rsid w:val="006A044B"/>
    <w:rsid w:val="006A067A"/>
    <w:rsid w:val="006A083D"/>
    <w:rsid w:val="006A1FA3"/>
    <w:rsid w:val="006A7D3E"/>
    <w:rsid w:val="006C09E8"/>
    <w:rsid w:val="006C21BB"/>
    <w:rsid w:val="006C6A8B"/>
    <w:rsid w:val="006D451E"/>
    <w:rsid w:val="006E1CC7"/>
    <w:rsid w:val="006E37F2"/>
    <w:rsid w:val="006F6C6E"/>
    <w:rsid w:val="006F73FC"/>
    <w:rsid w:val="00701FA6"/>
    <w:rsid w:val="00702128"/>
    <w:rsid w:val="00720140"/>
    <w:rsid w:val="00720E84"/>
    <w:rsid w:val="00720F1A"/>
    <w:rsid w:val="007226E5"/>
    <w:rsid w:val="00737114"/>
    <w:rsid w:val="00740B80"/>
    <w:rsid w:val="007414D7"/>
    <w:rsid w:val="00742311"/>
    <w:rsid w:val="00752F2B"/>
    <w:rsid w:val="007609A4"/>
    <w:rsid w:val="00763BAB"/>
    <w:rsid w:val="00763D09"/>
    <w:rsid w:val="007642F4"/>
    <w:rsid w:val="00765416"/>
    <w:rsid w:val="00765B7F"/>
    <w:rsid w:val="00771370"/>
    <w:rsid w:val="00774004"/>
    <w:rsid w:val="007775D2"/>
    <w:rsid w:val="0078634C"/>
    <w:rsid w:val="00787128"/>
    <w:rsid w:val="00787583"/>
    <w:rsid w:val="00787CFA"/>
    <w:rsid w:val="00790665"/>
    <w:rsid w:val="007924FA"/>
    <w:rsid w:val="00793DF2"/>
    <w:rsid w:val="007A09D8"/>
    <w:rsid w:val="007B2CD1"/>
    <w:rsid w:val="007B55B4"/>
    <w:rsid w:val="007C08CF"/>
    <w:rsid w:val="007C1D5D"/>
    <w:rsid w:val="007C3600"/>
    <w:rsid w:val="007C3D08"/>
    <w:rsid w:val="007D2734"/>
    <w:rsid w:val="007D27A3"/>
    <w:rsid w:val="007D3698"/>
    <w:rsid w:val="007E5786"/>
    <w:rsid w:val="007E6DAB"/>
    <w:rsid w:val="007E721C"/>
    <w:rsid w:val="007F1F72"/>
    <w:rsid w:val="007F3ED7"/>
    <w:rsid w:val="007F7256"/>
    <w:rsid w:val="00800AD9"/>
    <w:rsid w:val="0080501F"/>
    <w:rsid w:val="00807033"/>
    <w:rsid w:val="008075C7"/>
    <w:rsid w:val="00825402"/>
    <w:rsid w:val="00827E08"/>
    <w:rsid w:val="008308FE"/>
    <w:rsid w:val="00831661"/>
    <w:rsid w:val="00832CD0"/>
    <w:rsid w:val="008332D1"/>
    <w:rsid w:val="00834561"/>
    <w:rsid w:val="00837BCA"/>
    <w:rsid w:val="008404DF"/>
    <w:rsid w:val="008536AF"/>
    <w:rsid w:val="008614D4"/>
    <w:rsid w:val="00864AC2"/>
    <w:rsid w:val="0086788E"/>
    <w:rsid w:val="00867B6A"/>
    <w:rsid w:val="0087467E"/>
    <w:rsid w:val="00874B40"/>
    <w:rsid w:val="0088070D"/>
    <w:rsid w:val="00886489"/>
    <w:rsid w:val="0088712D"/>
    <w:rsid w:val="008A30C2"/>
    <w:rsid w:val="008A5704"/>
    <w:rsid w:val="008B0897"/>
    <w:rsid w:val="008B12BB"/>
    <w:rsid w:val="008B197E"/>
    <w:rsid w:val="008B1A77"/>
    <w:rsid w:val="008B70E9"/>
    <w:rsid w:val="008C03A4"/>
    <w:rsid w:val="008C4536"/>
    <w:rsid w:val="008D1D2A"/>
    <w:rsid w:val="008D48AD"/>
    <w:rsid w:val="008F3534"/>
    <w:rsid w:val="008F7414"/>
    <w:rsid w:val="009007B2"/>
    <w:rsid w:val="009101FA"/>
    <w:rsid w:val="00916025"/>
    <w:rsid w:val="0092312B"/>
    <w:rsid w:val="00937E93"/>
    <w:rsid w:val="00941EFD"/>
    <w:rsid w:val="009422AD"/>
    <w:rsid w:val="009422B3"/>
    <w:rsid w:val="0094347A"/>
    <w:rsid w:val="00944218"/>
    <w:rsid w:val="0094428A"/>
    <w:rsid w:val="009476CB"/>
    <w:rsid w:val="00963F8F"/>
    <w:rsid w:val="00974DD6"/>
    <w:rsid w:val="009832C2"/>
    <w:rsid w:val="00985190"/>
    <w:rsid w:val="0098578D"/>
    <w:rsid w:val="00990E1C"/>
    <w:rsid w:val="009A251F"/>
    <w:rsid w:val="009A6E21"/>
    <w:rsid w:val="009B61C4"/>
    <w:rsid w:val="009B6918"/>
    <w:rsid w:val="009B701B"/>
    <w:rsid w:val="009B73DC"/>
    <w:rsid w:val="009B7676"/>
    <w:rsid w:val="009D1389"/>
    <w:rsid w:val="009D79AC"/>
    <w:rsid w:val="009D7B5B"/>
    <w:rsid w:val="009E0B3E"/>
    <w:rsid w:val="009E5384"/>
    <w:rsid w:val="009F3324"/>
    <w:rsid w:val="009F334B"/>
    <w:rsid w:val="009F74D8"/>
    <w:rsid w:val="009F7E34"/>
    <w:rsid w:val="00A06626"/>
    <w:rsid w:val="00A1019C"/>
    <w:rsid w:val="00A105B5"/>
    <w:rsid w:val="00A121AB"/>
    <w:rsid w:val="00A26D56"/>
    <w:rsid w:val="00A30102"/>
    <w:rsid w:val="00A340C8"/>
    <w:rsid w:val="00A374D8"/>
    <w:rsid w:val="00A37A50"/>
    <w:rsid w:val="00A42075"/>
    <w:rsid w:val="00A44FDF"/>
    <w:rsid w:val="00A4520B"/>
    <w:rsid w:val="00A51CC7"/>
    <w:rsid w:val="00A53EDF"/>
    <w:rsid w:val="00A559D9"/>
    <w:rsid w:val="00A57617"/>
    <w:rsid w:val="00A60B73"/>
    <w:rsid w:val="00A62A23"/>
    <w:rsid w:val="00A65948"/>
    <w:rsid w:val="00A66E61"/>
    <w:rsid w:val="00A704A4"/>
    <w:rsid w:val="00A72DAF"/>
    <w:rsid w:val="00A7615F"/>
    <w:rsid w:val="00A779EC"/>
    <w:rsid w:val="00A80B38"/>
    <w:rsid w:val="00A90283"/>
    <w:rsid w:val="00A93492"/>
    <w:rsid w:val="00AA257D"/>
    <w:rsid w:val="00AA718F"/>
    <w:rsid w:val="00AA7466"/>
    <w:rsid w:val="00AB18DD"/>
    <w:rsid w:val="00AB4290"/>
    <w:rsid w:val="00AB4552"/>
    <w:rsid w:val="00AC7E44"/>
    <w:rsid w:val="00AE1473"/>
    <w:rsid w:val="00AE2664"/>
    <w:rsid w:val="00AE733D"/>
    <w:rsid w:val="00AF0655"/>
    <w:rsid w:val="00AF408F"/>
    <w:rsid w:val="00B014DC"/>
    <w:rsid w:val="00B05515"/>
    <w:rsid w:val="00B233D6"/>
    <w:rsid w:val="00B24881"/>
    <w:rsid w:val="00B314C7"/>
    <w:rsid w:val="00B318CA"/>
    <w:rsid w:val="00B3692F"/>
    <w:rsid w:val="00B56D97"/>
    <w:rsid w:val="00B606DF"/>
    <w:rsid w:val="00B63F89"/>
    <w:rsid w:val="00B77517"/>
    <w:rsid w:val="00B83CE7"/>
    <w:rsid w:val="00B9027D"/>
    <w:rsid w:val="00B91AA9"/>
    <w:rsid w:val="00B93199"/>
    <w:rsid w:val="00B93E9A"/>
    <w:rsid w:val="00BA07F2"/>
    <w:rsid w:val="00BA259A"/>
    <w:rsid w:val="00BB7232"/>
    <w:rsid w:val="00BC0421"/>
    <w:rsid w:val="00BC1C91"/>
    <w:rsid w:val="00BC2A9B"/>
    <w:rsid w:val="00BC4C60"/>
    <w:rsid w:val="00BD3E60"/>
    <w:rsid w:val="00BE122E"/>
    <w:rsid w:val="00BE57C5"/>
    <w:rsid w:val="00BE6B62"/>
    <w:rsid w:val="00BE6FA1"/>
    <w:rsid w:val="00BF18EC"/>
    <w:rsid w:val="00BF3697"/>
    <w:rsid w:val="00BF40F0"/>
    <w:rsid w:val="00BF463A"/>
    <w:rsid w:val="00C10588"/>
    <w:rsid w:val="00C13FAE"/>
    <w:rsid w:val="00C201B7"/>
    <w:rsid w:val="00C21D60"/>
    <w:rsid w:val="00C23B4A"/>
    <w:rsid w:val="00C2788B"/>
    <w:rsid w:val="00C35C21"/>
    <w:rsid w:val="00C45DB2"/>
    <w:rsid w:val="00C51C69"/>
    <w:rsid w:val="00C52B7B"/>
    <w:rsid w:val="00C62180"/>
    <w:rsid w:val="00C62727"/>
    <w:rsid w:val="00C672B8"/>
    <w:rsid w:val="00C72AE1"/>
    <w:rsid w:val="00C72DB0"/>
    <w:rsid w:val="00C7584B"/>
    <w:rsid w:val="00C7682E"/>
    <w:rsid w:val="00C77461"/>
    <w:rsid w:val="00C84B53"/>
    <w:rsid w:val="00CA1771"/>
    <w:rsid w:val="00CA2971"/>
    <w:rsid w:val="00CA3978"/>
    <w:rsid w:val="00CA54F9"/>
    <w:rsid w:val="00CA5AC7"/>
    <w:rsid w:val="00CA69F2"/>
    <w:rsid w:val="00CB3346"/>
    <w:rsid w:val="00CB4646"/>
    <w:rsid w:val="00CC00BA"/>
    <w:rsid w:val="00CC70B8"/>
    <w:rsid w:val="00CD147C"/>
    <w:rsid w:val="00CD4593"/>
    <w:rsid w:val="00CD7EC6"/>
    <w:rsid w:val="00CE3BCE"/>
    <w:rsid w:val="00CE4DA1"/>
    <w:rsid w:val="00CF6881"/>
    <w:rsid w:val="00D11DF6"/>
    <w:rsid w:val="00D15E7D"/>
    <w:rsid w:val="00D17174"/>
    <w:rsid w:val="00D31EAD"/>
    <w:rsid w:val="00D3292B"/>
    <w:rsid w:val="00D36E62"/>
    <w:rsid w:val="00D411CE"/>
    <w:rsid w:val="00D45556"/>
    <w:rsid w:val="00D57D62"/>
    <w:rsid w:val="00D6393C"/>
    <w:rsid w:val="00D66E5E"/>
    <w:rsid w:val="00D66FBD"/>
    <w:rsid w:val="00D73C17"/>
    <w:rsid w:val="00D8226B"/>
    <w:rsid w:val="00D939BA"/>
    <w:rsid w:val="00D94080"/>
    <w:rsid w:val="00DA04FA"/>
    <w:rsid w:val="00DA1C79"/>
    <w:rsid w:val="00DA70EA"/>
    <w:rsid w:val="00DB1665"/>
    <w:rsid w:val="00DB1971"/>
    <w:rsid w:val="00DB4800"/>
    <w:rsid w:val="00DB7AD4"/>
    <w:rsid w:val="00DD00CD"/>
    <w:rsid w:val="00DD04A5"/>
    <w:rsid w:val="00DE006A"/>
    <w:rsid w:val="00DE2885"/>
    <w:rsid w:val="00DE5CED"/>
    <w:rsid w:val="00DE64AD"/>
    <w:rsid w:val="00E0269E"/>
    <w:rsid w:val="00E04B90"/>
    <w:rsid w:val="00E04BC8"/>
    <w:rsid w:val="00E21702"/>
    <w:rsid w:val="00E26518"/>
    <w:rsid w:val="00E3178B"/>
    <w:rsid w:val="00E3411A"/>
    <w:rsid w:val="00E36943"/>
    <w:rsid w:val="00E3781E"/>
    <w:rsid w:val="00E420FF"/>
    <w:rsid w:val="00E64E69"/>
    <w:rsid w:val="00E67F37"/>
    <w:rsid w:val="00E72BEE"/>
    <w:rsid w:val="00E77DE1"/>
    <w:rsid w:val="00E831E8"/>
    <w:rsid w:val="00E843F4"/>
    <w:rsid w:val="00E85C15"/>
    <w:rsid w:val="00E926D2"/>
    <w:rsid w:val="00EA0870"/>
    <w:rsid w:val="00EA426B"/>
    <w:rsid w:val="00EB390E"/>
    <w:rsid w:val="00EB604E"/>
    <w:rsid w:val="00EC1F6A"/>
    <w:rsid w:val="00EC2C3E"/>
    <w:rsid w:val="00EC4738"/>
    <w:rsid w:val="00ED3734"/>
    <w:rsid w:val="00ED39E6"/>
    <w:rsid w:val="00ED3D93"/>
    <w:rsid w:val="00ED540B"/>
    <w:rsid w:val="00EF687D"/>
    <w:rsid w:val="00F01151"/>
    <w:rsid w:val="00F063EE"/>
    <w:rsid w:val="00F14796"/>
    <w:rsid w:val="00F14F9D"/>
    <w:rsid w:val="00F15586"/>
    <w:rsid w:val="00F34659"/>
    <w:rsid w:val="00F42955"/>
    <w:rsid w:val="00F4536B"/>
    <w:rsid w:val="00F506F3"/>
    <w:rsid w:val="00F50B82"/>
    <w:rsid w:val="00F549A6"/>
    <w:rsid w:val="00F56015"/>
    <w:rsid w:val="00F5619A"/>
    <w:rsid w:val="00F56510"/>
    <w:rsid w:val="00F63FEB"/>
    <w:rsid w:val="00F71436"/>
    <w:rsid w:val="00F717E9"/>
    <w:rsid w:val="00F73EC0"/>
    <w:rsid w:val="00F75064"/>
    <w:rsid w:val="00F76BF1"/>
    <w:rsid w:val="00F77136"/>
    <w:rsid w:val="00F818B4"/>
    <w:rsid w:val="00F82AFE"/>
    <w:rsid w:val="00F852D3"/>
    <w:rsid w:val="00F868AB"/>
    <w:rsid w:val="00F90B17"/>
    <w:rsid w:val="00F930C2"/>
    <w:rsid w:val="00F96495"/>
    <w:rsid w:val="00FA2A3D"/>
    <w:rsid w:val="00FA4585"/>
    <w:rsid w:val="00FA45D5"/>
    <w:rsid w:val="00FA642F"/>
    <w:rsid w:val="00FE46E1"/>
    <w:rsid w:val="00FF0D8B"/>
    <w:rsid w:val="00FF2F9E"/>
    <w:rsid w:val="00FF58B7"/>
    <w:rsid w:val="00FF59DA"/>
    <w:rsid w:val="00FF6A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C927F9"/>
  <w15:docId w15:val="{0CC8A964-8DB9-493D-BFE2-22C8A590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954"/>
    <w:pPr>
      <w:spacing w:after="80"/>
      <w:jc w:val="both"/>
    </w:pPr>
    <w:rPr>
      <w:sz w:val="18"/>
    </w:rPr>
  </w:style>
  <w:style w:type="paragraph" w:styleId="1">
    <w:name w:val="heading 1"/>
    <w:basedOn w:val="a"/>
    <w:next w:val="a"/>
    <w:qFormat/>
    <w:rsid w:val="00444954"/>
    <w:pPr>
      <w:keepNext/>
      <w:numPr>
        <w:numId w:val="1"/>
      </w:numPr>
      <w:spacing w:before="40" w:after="0"/>
      <w:jc w:val="left"/>
      <w:outlineLvl w:val="0"/>
    </w:pPr>
    <w:rPr>
      <w:b/>
      <w:kern w:val="28"/>
      <w:sz w:val="24"/>
    </w:rPr>
  </w:style>
  <w:style w:type="paragraph" w:styleId="2">
    <w:name w:val="heading 2"/>
    <w:basedOn w:val="1"/>
    <w:next w:val="a"/>
    <w:qFormat/>
    <w:rsid w:val="00444954"/>
    <w:pPr>
      <w:numPr>
        <w:ilvl w:val="1"/>
      </w:numPr>
      <w:outlineLvl w:val="1"/>
    </w:pPr>
  </w:style>
  <w:style w:type="paragraph" w:styleId="3">
    <w:name w:val="heading 3"/>
    <w:basedOn w:val="2"/>
    <w:next w:val="a"/>
    <w:qFormat/>
    <w:rsid w:val="00444954"/>
    <w:pPr>
      <w:numPr>
        <w:ilvl w:val="2"/>
      </w:numPr>
      <w:outlineLvl w:val="2"/>
    </w:pPr>
    <w:rPr>
      <w:b w:val="0"/>
      <w:i/>
      <w:sz w:val="22"/>
    </w:rPr>
  </w:style>
  <w:style w:type="paragraph" w:styleId="4">
    <w:name w:val="heading 4"/>
    <w:basedOn w:val="3"/>
    <w:next w:val="a"/>
    <w:qFormat/>
    <w:rsid w:val="00444954"/>
    <w:pPr>
      <w:numPr>
        <w:ilvl w:val="3"/>
      </w:numPr>
      <w:outlineLvl w:val="3"/>
    </w:pPr>
  </w:style>
  <w:style w:type="paragraph" w:styleId="5">
    <w:name w:val="heading 5"/>
    <w:basedOn w:val="30"/>
    <w:next w:val="a"/>
    <w:qFormat/>
    <w:rsid w:val="00444954"/>
    <w:pPr>
      <w:numPr>
        <w:ilvl w:val="4"/>
        <w:numId w:val="1"/>
      </w:numPr>
      <w:spacing w:before="40" w:after="0"/>
      <w:ind w:left="0" w:firstLine="0"/>
      <w:jc w:val="left"/>
      <w:outlineLvl w:val="4"/>
    </w:pPr>
    <w:rPr>
      <w:i/>
      <w:sz w:val="22"/>
    </w:rPr>
  </w:style>
  <w:style w:type="paragraph" w:styleId="6">
    <w:name w:val="heading 6"/>
    <w:basedOn w:val="a"/>
    <w:next w:val="a"/>
    <w:qFormat/>
    <w:rsid w:val="00444954"/>
    <w:pPr>
      <w:numPr>
        <w:ilvl w:val="5"/>
        <w:numId w:val="1"/>
      </w:numPr>
      <w:spacing w:before="240" w:after="60"/>
      <w:outlineLvl w:val="5"/>
    </w:pPr>
    <w:rPr>
      <w:rFonts w:ascii="Arial" w:hAnsi="Arial"/>
      <w:i/>
      <w:sz w:val="22"/>
    </w:rPr>
  </w:style>
  <w:style w:type="paragraph" w:styleId="7">
    <w:name w:val="heading 7"/>
    <w:basedOn w:val="a"/>
    <w:next w:val="a"/>
    <w:qFormat/>
    <w:rsid w:val="00444954"/>
    <w:pPr>
      <w:numPr>
        <w:ilvl w:val="6"/>
        <w:numId w:val="1"/>
      </w:numPr>
      <w:spacing w:before="240" w:after="60"/>
      <w:outlineLvl w:val="6"/>
    </w:pPr>
    <w:rPr>
      <w:rFonts w:ascii="Arial" w:hAnsi="Arial"/>
    </w:rPr>
  </w:style>
  <w:style w:type="paragraph" w:styleId="8">
    <w:name w:val="heading 8"/>
    <w:basedOn w:val="a"/>
    <w:next w:val="a"/>
    <w:qFormat/>
    <w:rsid w:val="00444954"/>
    <w:pPr>
      <w:numPr>
        <w:ilvl w:val="7"/>
        <w:numId w:val="1"/>
      </w:numPr>
      <w:spacing w:before="240" w:after="60"/>
      <w:outlineLvl w:val="7"/>
    </w:pPr>
    <w:rPr>
      <w:rFonts w:ascii="Arial" w:hAnsi="Arial"/>
      <w:i/>
    </w:rPr>
  </w:style>
  <w:style w:type="paragraph" w:styleId="9">
    <w:name w:val="heading 9"/>
    <w:basedOn w:val="a"/>
    <w:next w:val="a"/>
    <w:qFormat/>
    <w:rsid w:val="00444954"/>
    <w:pPr>
      <w:numPr>
        <w:ilvl w:val="8"/>
        <w:numId w:val="1"/>
      </w:numPr>
      <w:spacing w:before="240" w:after="60"/>
      <w:outlineLvl w:val="8"/>
    </w:pPr>
    <w:rPr>
      <w:rFonts w:ascii="Arial" w:hAnsi="Arial"/>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444954"/>
    <w:rPr>
      <w:rFonts w:ascii="Times New Roman" w:hAnsi="Times New Roman"/>
      <w:sz w:val="18"/>
      <w:vertAlign w:val="superscript"/>
    </w:rPr>
  </w:style>
  <w:style w:type="paragraph" w:customStyle="1" w:styleId="Author">
    <w:name w:val="Author"/>
    <w:basedOn w:val="a"/>
    <w:rsid w:val="00444954"/>
    <w:pPr>
      <w:jc w:val="center"/>
    </w:pPr>
    <w:rPr>
      <w:rFonts w:ascii="Helvetica" w:hAnsi="Helvetica"/>
      <w:sz w:val="24"/>
    </w:rPr>
  </w:style>
  <w:style w:type="paragraph" w:customStyle="1" w:styleId="Paper-Title">
    <w:name w:val="Paper-Title"/>
    <w:basedOn w:val="a"/>
    <w:rsid w:val="00444954"/>
    <w:pPr>
      <w:spacing w:after="120"/>
      <w:jc w:val="center"/>
    </w:pPr>
    <w:rPr>
      <w:rFonts w:ascii="Helvetica" w:hAnsi="Helvetica"/>
      <w:b/>
      <w:sz w:val="36"/>
    </w:rPr>
  </w:style>
  <w:style w:type="paragraph" w:customStyle="1" w:styleId="Affiliations">
    <w:name w:val="Affiliations"/>
    <w:basedOn w:val="a"/>
    <w:rsid w:val="00F5619A"/>
    <w:pPr>
      <w:spacing w:after="0"/>
      <w:jc w:val="center"/>
    </w:pPr>
    <w:rPr>
      <w:rFonts w:ascii="Helvetica" w:hAnsi="Helvetica"/>
      <w:sz w:val="20"/>
    </w:rPr>
  </w:style>
  <w:style w:type="paragraph" w:styleId="a4">
    <w:name w:val="footnote text"/>
    <w:basedOn w:val="a"/>
    <w:link w:val="a5"/>
    <w:uiPriority w:val="99"/>
    <w:rsid w:val="00444954"/>
    <w:pPr>
      <w:ind w:left="144" w:hanging="144"/>
    </w:pPr>
  </w:style>
  <w:style w:type="paragraph" w:customStyle="1" w:styleId="Bullet">
    <w:name w:val="Bullet"/>
    <w:basedOn w:val="a"/>
    <w:rsid w:val="00444954"/>
    <w:pPr>
      <w:ind w:left="144" w:hanging="144"/>
    </w:pPr>
  </w:style>
  <w:style w:type="paragraph" w:styleId="a6">
    <w:name w:val="footer"/>
    <w:basedOn w:val="a"/>
    <w:rsid w:val="00444954"/>
    <w:pPr>
      <w:tabs>
        <w:tab w:val="center" w:pos="4320"/>
        <w:tab w:val="right" w:pos="8640"/>
      </w:tabs>
    </w:pPr>
  </w:style>
  <w:style w:type="paragraph" w:customStyle="1" w:styleId="E-Mail">
    <w:name w:val="E-Mail"/>
    <w:basedOn w:val="Author"/>
    <w:rsid w:val="00444954"/>
    <w:pPr>
      <w:spacing w:after="60"/>
    </w:pPr>
  </w:style>
  <w:style w:type="paragraph" w:customStyle="1" w:styleId="Abstract">
    <w:name w:val="Abstract"/>
    <w:basedOn w:val="1"/>
    <w:rsid w:val="00444954"/>
    <w:pPr>
      <w:numPr>
        <w:numId w:val="0"/>
      </w:numPr>
      <w:spacing w:before="0" w:after="120"/>
      <w:jc w:val="both"/>
      <w:outlineLvl w:val="9"/>
    </w:pPr>
    <w:rPr>
      <w:b w:val="0"/>
      <w:sz w:val="18"/>
    </w:rPr>
  </w:style>
  <w:style w:type="paragraph" w:styleId="30">
    <w:name w:val="List Number 3"/>
    <w:basedOn w:val="a"/>
    <w:rsid w:val="00444954"/>
    <w:pPr>
      <w:ind w:left="1080" w:hanging="360"/>
    </w:pPr>
  </w:style>
  <w:style w:type="paragraph" w:customStyle="1" w:styleId="Captions">
    <w:name w:val="Captions"/>
    <w:basedOn w:val="a"/>
    <w:rsid w:val="00444954"/>
    <w:pPr>
      <w:framePr w:w="4680" w:h="2160" w:hRule="exact" w:hSpace="187" w:wrap="around" w:hAnchor="text" w:yAlign="bottom" w:anchorLock="1"/>
      <w:jc w:val="center"/>
    </w:pPr>
    <w:rPr>
      <w:b/>
    </w:rPr>
  </w:style>
  <w:style w:type="paragraph" w:customStyle="1" w:styleId="References">
    <w:name w:val="References"/>
    <w:basedOn w:val="a"/>
    <w:rsid w:val="00444954"/>
    <w:pPr>
      <w:numPr>
        <w:numId w:val="2"/>
      </w:numPr>
      <w:jc w:val="left"/>
    </w:pPr>
  </w:style>
  <w:style w:type="character" w:styleId="a7">
    <w:name w:val="page number"/>
    <w:basedOn w:val="a0"/>
    <w:rsid w:val="00444954"/>
  </w:style>
  <w:style w:type="paragraph" w:styleId="a8">
    <w:name w:val="Body Text Indent"/>
    <w:basedOn w:val="a"/>
    <w:rsid w:val="00444954"/>
    <w:pPr>
      <w:spacing w:after="0"/>
      <w:ind w:firstLine="360"/>
    </w:pPr>
  </w:style>
  <w:style w:type="paragraph" w:styleId="a9">
    <w:name w:val="Document Map"/>
    <w:basedOn w:val="a"/>
    <w:semiHidden/>
    <w:rsid w:val="00444954"/>
    <w:pPr>
      <w:shd w:val="clear" w:color="auto" w:fill="000080"/>
    </w:pPr>
    <w:rPr>
      <w:rFonts w:ascii="Tahoma" w:hAnsi="Tahoma" w:cs="Tahoma"/>
    </w:rPr>
  </w:style>
  <w:style w:type="paragraph" w:styleId="aa">
    <w:name w:val="caption"/>
    <w:basedOn w:val="a"/>
    <w:next w:val="a"/>
    <w:uiPriority w:val="35"/>
    <w:qFormat/>
    <w:rsid w:val="00444954"/>
    <w:pPr>
      <w:jc w:val="center"/>
    </w:pPr>
    <w:rPr>
      <w:rFonts w:cs="Miriam"/>
      <w:b/>
      <w:bCs/>
      <w:szCs w:val="18"/>
      <w:lang w:eastAsia="en-AU"/>
    </w:rPr>
  </w:style>
  <w:style w:type="paragraph" w:styleId="ab">
    <w:name w:val="Body Text"/>
    <w:basedOn w:val="a"/>
    <w:rsid w:val="00444954"/>
    <w:pPr>
      <w:framePr w:w="4680" w:h="2112" w:hRule="exact" w:hSpace="187" w:wrap="around" w:vAnchor="page" w:hAnchor="page" w:x="1155" w:y="12245" w:anchorLock="1"/>
      <w:spacing w:after="0"/>
    </w:pPr>
    <w:rPr>
      <w:sz w:val="16"/>
    </w:rPr>
  </w:style>
  <w:style w:type="character" w:styleId="ac">
    <w:name w:val="Hyperlink"/>
    <w:rsid w:val="00444954"/>
    <w:rPr>
      <w:color w:val="0000FF"/>
      <w:u w:val="single"/>
    </w:rPr>
  </w:style>
  <w:style w:type="paragraph" w:styleId="ad">
    <w:name w:val="header"/>
    <w:basedOn w:val="a"/>
    <w:rsid w:val="00444954"/>
    <w:pPr>
      <w:tabs>
        <w:tab w:val="center" w:pos="4320"/>
        <w:tab w:val="right" w:pos="8640"/>
      </w:tabs>
    </w:pPr>
  </w:style>
  <w:style w:type="character" w:styleId="ae">
    <w:name w:val="FollowedHyperlink"/>
    <w:rsid w:val="0062758A"/>
    <w:rPr>
      <w:color w:val="800080"/>
      <w:u w:val="single"/>
    </w:rPr>
  </w:style>
  <w:style w:type="character" w:styleId="af">
    <w:name w:val="Strong"/>
    <w:uiPriority w:val="22"/>
    <w:qFormat/>
    <w:rsid w:val="00B606DF"/>
    <w:rPr>
      <w:rFonts w:cs="Times New Roman"/>
      <w:b/>
      <w:bCs/>
    </w:rPr>
  </w:style>
  <w:style w:type="character" w:customStyle="1" w:styleId="a5">
    <w:name w:val="脚注文字列 (文字)"/>
    <w:basedOn w:val="a0"/>
    <w:link w:val="a4"/>
    <w:uiPriority w:val="99"/>
    <w:rsid w:val="00720F1A"/>
    <w:rPr>
      <w:sz w:val="18"/>
    </w:rPr>
  </w:style>
  <w:style w:type="paragraph" w:styleId="af0">
    <w:name w:val="annotation text"/>
    <w:basedOn w:val="a"/>
    <w:link w:val="af1"/>
    <w:uiPriority w:val="99"/>
    <w:semiHidden/>
    <w:unhideWhenUsed/>
    <w:rsid w:val="00720F1A"/>
    <w:pPr>
      <w:widowControl w:val="0"/>
      <w:spacing w:after="0"/>
      <w:jc w:val="left"/>
    </w:pPr>
    <w:rPr>
      <w:rFonts w:asciiTheme="minorHAnsi" w:hAnsiTheme="minorHAnsi" w:cstheme="minorBidi"/>
      <w:kern w:val="2"/>
      <w:sz w:val="21"/>
      <w:szCs w:val="22"/>
      <w:lang w:eastAsia="ja-JP"/>
    </w:rPr>
  </w:style>
  <w:style w:type="character" w:customStyle="1" w:styleId="af1">
    <w:name w:val="コメント文字列 (文字)"/>
    <w:basedOn w:val="a0"/>
    <w:link w:val="af0"/>
    <w:uiPriority w:val="99"/>
    <w:semiHidden/>
    <w:rsid w:val="00720F1A"/>
    <w:rPr>
      <w:rFonts w:asciiTheme="minorHAnsi" w:hAnsiTheme="minorHAnsi" w:cstheme="minorBidi"/>
      <w:kern w:val="2"/>
      <w:sz w:val="21"/>
      <w:szCs w:val="22"/>
      <w:lang w:eastAsia="ja-JP"/>
    </w:rPr>
  </w:style>
  <w:style w:type="table" w:styleId="af2">
    <w:name w:val="Table Grid"/>
    <w:basedOn w:val="a1"/>
    <w:rsid w:val="00B24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semiHidden/>
    <w:unhideWhenUsed/>
    <w:rsid w:val="00D411CE"/>
    <w:rPr>
      <w:sz w:val="18"/>
      <w:szCs w:val="18"/>
    </w:rPr>
  </w:style>
  <w:style w:type="paragraph" w:styleId="af4">
    <w:name w:val="annotation subject"/>
    <w:basedOn w:val="af0"/>
    <w:next w:val="af0"/>
    <w:link w:val="af5"/>
    <w:semiHidden/>
    <w:unhideWhenUsed/>
    <w:rsid w:val="00D411CE"/>
    <w:pPr>
      <w:widowControl/>
      <w:spacing w:after="80"/>
    </w:pPr>
    <w:rPr>
      <w:rFonts w:ascii="Times New Roman" w:hAnsi="Times New Roman" w:cs="Times New Roman"/>
      <w:b/>
      <w:bCs/>
      <w:kern w:val="0"/>
      <w:sz w:val="18"/>
      <w:szCs w:val="20"/>
      <w:lang w:eastAsia="en-US"/>
    </w:rPr>
  </w:style>
  <w:style w:type="character" w:customStyle="1" w:styleId="af5">
    <w:name w:val="コメント内容 (文字)"/>
    <w:basedOn w:val="af1"/>
    <w:link w:val="af4"/>
    <w:semiHidden/>
    <w:rsid w:val="00D411CE"/>
    <w:rPr>
      <w:rFonts w:asciiTheme="minorHAnsi" w:hAnsiTheme="minorHAnsi" w:cstheme="minorBidi"/>
      <w:b/>
      <w:bCs/>
      <w:kern w:val="2"/>
      <w:sz w:val="18"/>
      <w:szCs w:val="22"/>
      <w:lang w:eastAsia="ja-JP"/>
    </w:rPr>
  </w:style>
  <w:style w:type="paragraph" w:styleId="af6">
    <w:name w:val="Balloon Text"/>
    <w:basedOn w:val="a"/>
    <w:link w:val="af7"/>
    <w:semiHidden/>
    <w:unhideWhenUsed/>
    <w:rsid w:val="00D411CE"/>
    <w:pPr>
      <w:spacing w:after="0"/>
    </w:pPr>
    <w:rPr>
      <w:rFonts w:asciiTheme="majorHAnsi" w:eastAsiaTheme="majorEastAsia" w:hAnsiTheme="majorHAnsi" w:cstheme="majorBidi"/>
      <w:szCs w:val="18"/>
    </w:rPr>
  </w:style>
  <w:style w:type="character" w:customStyle="1" w:styleId="af7">
    <w:name w:val="吹き出し (文字)"/>
    <w:basedOn w:val="a0"/>
    <w:link w:val="af6"/>
    <w:semiHidden/>
    <w:rsid w:val="00D411CE"/>
    <w:rPr>
      <w:rFonts w:asciiTheme="majorHAnsi" w:eastAsiaTheme="majorEastAsia" w:hAnsiTheme="majorHAnsi" w:cstheme="majorBidi"/>
      <w:sz w:val="18"/>
      <w:szCs w:val="18"/>
    </w:rPr>
  </w:style>
  <w:style w:type="paragraph" w:styleId="Web">
    <w:name w:val="Normal (Web)"/>
    <w:basedOn w:val="a"/>
    <w:uiPriority w:val="99"/>
    <w:semiHidden/>
    <w:unhideWhenUsed/>
    <w:rsid w:val="00864AC2"/>
    <w:pPr>
      <w:spacing w:before="100" w:beforeAutospacing="1" w:after="100" w:afterAutospacing="1"/>
      <w:jc w:val="left"/>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37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3A7FE-7551-4EE5-91E8-4820D8F0C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5390</Words>
  <Characters>30726</Characters>
  <Application>Microsoft Office Word</Application>
  <DocSecurity>0</DocSecurity>
  <Lines>256</Lines>
  <Paragraphs>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Proceedings Template - WORD</vt:lpstr>
      <vt:lpstr>Proceedings Template - WORD</vt:lpstr>
    </vt:vector>
  </TitlesOfParts>
  <Company>ACM</Company>
  <LinksUpToDate>false</LinksUpToDate>
  <CharactersWithSpaces>36044</CharactersWithSpaces>
  <SharedDoc>false</SharedDoc>
  <HLinks>
    <vt:vector size="48" baseType="variant">
      <vt:variant>
        <vt:i4>3473518</vt:i4>
      </vt:variant>
      <vt:variant>
        <vt:i4>24</vt:i4>
      </vt:variant>
      <vt:variant>
        <vt:i4>0</vt:i4>
      </vt:variant>
      <vt:variant>
        <vt:i4>5</vt:i4>
      </vt:variant>
      <vt:variant>
        <vt:lpwstr>http://doi.acm.org/10.1145/90417.90738</vt:lpwstr>
      </vt:variant>
      <vt:variant>
        <vt:lpwstr/>
      </vt:variant>
      <vt:variant>
        <vt:i4>3735607</vt:i4>
      </vt:variant>
      <vt:variant>
        <vt:i4>21</vt:i4>
      </vt:variant>
      <vt:variant>
        <vt:i4>0</vt:i4>
      </vt:variant>
      <vt:variant>
        <vt:i4>5</vt:i4>
      </vt:variant>
      <vt:variant>
        <vt:lpwstr>http://dx.doi.org/10.1016/j.jss.2005.05.030</vt:lpwstr>
      </vt:variant>
      <vt:variant>
        <vt:lpwstr/>
      </vt:variant>
      <vt:variant>
        <vt:i4>1310784</vt:i4>
      </vt:variant>
      <vt:variant>
        <vt:i4>18</vt:i4>
      </vt:variant>
      <vt:variant>
        <vt:i4>0</vt:i4>
      </vt:variant>
      <vt:variant>
        <vt:i4>5</vt:i4>
      </vt:variant>
      <vt:variant>
        <vt:lpwstr>http://doi.acm.org/10.1145/964696.964697</vt:lpwstr>
      </vt:variant>
      <vt:variant>
        <vt:lpwstr/>
      </vt:variant>
      <vt:variant>
        <vt:i4>1310793</vt:i4>
      </vt:variant>
      <vt:variant>
        <vt:i4>15</vt:i4>
      </vt:variant>
      <vt:variant>
        <vt:i4>0</vt:i4>
      </vt:variant>
      <vt:variant>
        <vt:i4>5</vt:i4>
      </vt:variant>
      <vt:variant>
        <vt:lpwstr>http://doi.acm.org/10.1145/332040.332491</vt:lpwstr>
      </vt:variant>
      <vt:variant>
        <vt:lpwstr/>
      </vt:variant>
      <vt:variant>
        <vt:i4>2293880</vt:i4>
      </vt:variant>
      <vt:variant>
        <vt:i4>12</vt:i4>
      </vt:variant>
      <vt:variant>
        <vt:i4>0</vt:i4>
      </vt:variant>
      <vt:variant>
        <vt:i4>5</vt:i4>
      </vt:variant>
      <vt:variant>
        <vt:lpwstr>http://doi.acm.org/10.1145/161468.16147</vt:lpwstr>
      </vt:variant>
      <vt:variant>
        <vt:lpwstr/>
      </vt:variant>
      <vt:variant>
        <vt:i4>2424948</vt:i4>
      </vt:variant>
      <vt:variant>
        <vt:i4>9</vt:i4>
      </vt:variant>
      <vt:variant>
        <vt:i4>0</vt:i4>
      </vt:variant>
      <vt:variant>
        <vt:i4>5</vt:i4>
      </vt:variant>
      <vt:variant>
        <vt:lpwstr>http://library.caltech.edu/reference/abbreviations/</vt:lpwstr>
      </vt:variant>
      <vt:variant>
        <vt:lpwstr/>
      </vt:variant>
      <vt:variant>
        <vt:i4>2097211</vt:i4>
      </vt:variant>
      <vt:variant>
        <vt:i4>3</vt:i4>
      </vt:variant>
      <vt:variant>
        <vt:i4>0</vt:i4>
      </vt:variant>
      <vt:variant>
        <vt:i4>5</vt:i4>
      </vt:variant>
      <vt:variant>
        <vt:lpwstr>CCS-HOWTO-v5-2Sep2014.docx</vt:lpwstr>
      </vt:variant>
      <vt:variant>
        <vt:lpwstr/>
      </vt:variant>
      <vt:variant>
        <vt:i4>5636168</vt:i4>
      </vt:variant>
      <vt:variant>
        <vt:i4>0</vt:i4>
      </vt:variant>
      <vt:variant>
        <vt:i4>0</vt:i4>
      </vt:variant>
      <vt:variant>
        <vt:i4>5</vt:i4>
      </vt:variant>
      <vt:variant>
        <vt:lpwstr>http://www.acm.org/about/class/class/2012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\begin{CCSXML}
&lt;ccs2012&gt;
&lt;concept&gt;
&lt;concept_id&gt;10002951.10002952.10003190&lt;/concept_id&gt;
&lt;concept_desc&gt;Information systems~Database management system engines&lt;/concept_desc&gt;
&lt;concept_significance&gt;500&lt;/concept_significance&gt;
&lt;/concept&gt;
&lt;concept&gt;
&lt;concept_id&gt;10010147.10010341.10010349.10010362&lt;/concept_id&gt;
&lt;concept_desc&gt;Computing methodologies~Massively parallel and high-performance simulations&lt;/concept_desc&gt;
&lt;concept_significance&gt;500&lt;/concept_significance&gt;
&lt;/concept&gt;
&lt;concept&gt;
&lt;concept_id&gt;10003033.10003079&lt;/concept_id&gt;
&lt;concept_desc&gt;Networks~Network performance evaluation&lt;/concept_desc&gt;
&lt;concept_significance&gt;300&lt;/concept_significance&gt;
&lt;/concept&gt;
&lt;concept&gt;
&lt;concept_id&gt;10010520.10010575&lt;/concept_id&gt;
&lt;concept_desc&gt;Computer systems organization~Dependable and fault-tolerant systems and networks&lt;/concept_desc&gt;
&lt;concept_significance&gt;300&lt;/concept_significance&gt;
&lt;/concept&gt;
&lt;concept&gt;
&lt;concept_id&gt;10011007.10010940.10010971.10010980&lt;/concept_id&gt;
&lt;concept_desc&gt;Software and its engineering~Software system models&lt;/concept_desc&gt;
&lt;concept_significance&gt;300&lt;/concept_significance&gt;
&lt;/concept&gt;
&lt;concept&gt;
&lt;concept_id&gt;10011007.10011006.10011008.10011024.10011026&lt;/concept_id&gt;
&lt;concept_desc&gt;Software and its engineering~Inheritance&lt;/concept_desc&gt;
&lt;concept_significance&gt;300&lt;/concept_significance&gt;
&lt;/concept&gt;
&lt;concept&gt;
&lt;concept_id&gt;10002944.10011123.10011674&lt;/concept_id&gt;
&lt;concept_desc&gt;General and reference~Performance&lt;/concept_desc&gt;
&lt;concept_significance&gt;100&lt;/concept_significance&gt;
&lt;/concept&gt;
&lt;/ccs2012&gt;
\end{CCSXML}
\ccsdesc[500]{Information systems~Database management system engines}
\ccsdesc[500]{Computing methodologies~Massively parallel and high-performance simulations}
\ccsdesc[300]{Networks~Network performance evaluation}
\ccsdesc[300]{Computer systems organization~Dependable and fault-tolerant systems and networks}
\ccsdesc[300]{Software and its engineering~Software system models}
\ccsdesc[300]{Software and its engineering~Inheritance}
\ccsdesc[100]{General and reference~Performance}</dc:description>
  <cp:lastModifiedBy>Mihoko Sakurai</cp:lastModifiedBy>
  <cp:revision>3</cp:revision>
  <cp:lastPrinted>2016-03-23T16:30:00Z</cp:lastPrinted>
  <dcterms:created xsi:type="dcterms:W3CDTF">2016-04-04T15:24:00Z</dcterms:created>
  <dcterms:modified xsi:type="dcterms:W3CDTF">2016-04-04T15:25:00Z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